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C50D8" w14:textId="4B40DCDD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OBJETIVO(S)</w:t>
      </w:r>
    </w:p>
    <w:p w14:paraId="732629C0" w14:textId="37110025" w:rsidR="000E730B" w:rsidRPr="00023DBA" w:rsidRDefault="007F0082" w:rsidP="00567B51">
      <w:pPr>
        <w:pStyle w:val="TableParagraph"/>
        <w:spacing w:before="120" w:after="120"/>
        <w:ind w:firstLine="851"/>
        <w:jc w:val="both"/>
        <w:rPr>
          <w:rFonts w:asciiTheme="minorHAnsi" w:hAnsiTheme="minorHAnsi"/>
          <w:bCs/>
          <w:sz w:val="24"/>
          <w:szCs w:val="24"/>
        </w:rPr>
      </w:pPr>
      <w:r w:rsidRPr="007F0082">
        <w:rPr>
          <w:rFonts w:asciiTheme="minorHAnsi" w:hAnsiTheme="minorHAnsi"/>
          <w:bCs/>
          <w:sz w:val="24"/>
          <w:szCs w:val="24"/>
        </w:rPr>
        <w:t>Objetiva orientar a forma de execução de pinturas em superfícies metálicas e de madeiras, e padronização de cores, conforme orientação da legislação e critérios internos adotados pela E</w:t>
      </w:r>
      <w:r w:rsidR="007231E1">
        <w:rPr>
          <w:rFonts w:asciiTheme="minorHAnsi" w:hAnsiTheme="minorHAnsi"/>
          <w:bCs/>
          <w:sz w:val="24"/>
          <w:szCs w:val="24"/>
        </w:rPr>
        <w:t>bserh</w:t>
      </w:r>
      <w:r w:rsidRPr="007F0082">
        <w:rPr>
          <w:rFonts w:asciiTheme="minorHAnsi" w:hAnsiTheme="minorHAnsi"/>
          <w:bCs/>
          <w:sz w:val="24"/>
          <w:szCs w:val="24"/>
        </w:rPr>
        <w:t xml:space="preserve"> nas obras de expansão e manutenção</w:t>
      </w:r>
      <w:r w:rsidR="005A0DD5">
        <w:rPr>
          <w:rFonts w:asciiTheme="minorHAnsi" w:hAnsiTheme="minorHAnsi"/>
          <w:bCs/>
          <w:sz w:val="24"/>
          <w:szCs w:val="24"/>
        </w:rPr>
        <w:t>.</w:t>
      </w:r>
    </w:p>
    <w:p w14:paraId="24BD7E31" w14:textId="371C4DD2" w:rsidR="005A0DD5" w:rsidRDefault="00A3121C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EQUIPE DE EXECUÇÃO</w:t>
      </w:r>
    </w:p>
    <w:p w14:paraId="53E24415" w14:textId="2781A558" w:rsidR="00A3121C" w:rsidRPr="00A3121C" w:rsidRDefault="007F0082" w:rsidP="00A3121C">
      <w:pPr>
        <w:pStyle w:val="TEXTO"/>
        <w:spacing w:before="120" w:after="120" w:line="240" w:lineRule="auto"/>
      </w:pPr>
      <w:r>
        <w:t>E</w:t>
      </w:r>
      <w:r w:rsidRPr="007F0082">
        <w:t>quipe de pintores (depende da extensão da obra)</w:t>
      </w:r>
      <w:r w:rsidR="007F0952" w:rsidRPr="007F0952">
        <w:t>.</w:t>
      </w:r>
    </w:p>
    <w:p w14:paraId="41561522" w14:textId="1AD2D18B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MATERIAL</w:t>
      </w:r>
      <w:r w:rsidR="005A0DD5">
        <w:rPr>
          <w:rFonts w:asciiTheme="minorHAnsi" w:hAnsiTheme="minorHAnsi"/>
          <w:b/>
          <w:sz w:val="24"/>
          <w:szCs w:val="24"/>
        </w:rPr>
        <w:t>(IS) / FERRAMENTA(S)</w:t>
      </w:r>
    </w:p>
    <w:p w14:paraId="0E61C24F" w14:textId="3E62377A" w:rsidR="008D4C55" w:rsidRPr="003603CC" w:rsidRDefault="007F0952" w:rsidP="00567B51">
      <w:pPr>
        <w:pStyle w:val="TEXTO"/>
        <w:spacing w:before="120" w:after="120" w:line="240" w:lineRule="auto"/>
      </w:pPr>
      <w:proofErr w:type="spellStart"/>
      <w:r>
        <w:t>xxx</w:t>
      </w:r>
      <w:proofErr w:type="spellEnd"/>
      <w:r w:rsidR="0000343D" w:rsidRPr="0000343D">
        <w:t>.</w:t>
      </w:r>
    </w:p>
    <w:p w14:paraId="69C8D4E2" w14:textId="53D2BE3A" w:rsidR="0000343D" w:rsidRDefault="0000343D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EQUIPAMENTO(S) DE PROTEÇÃO INDIVIDUAL (EPI)</w:t>
      </w:r>
    </w:p>
    <w:p w14:paraId="56D89E78" w14:textId="4C5CA579" w:rsidR="0000343D" w:rsidRPr="0000343D" w:rsidRDefault="007F0952" w:rsidP="00267B95">
      <w:pPr>
        <w:pStyle w:val="TableParagraph"/>
        <w:spacing w:before="120" w:after="120"/>
        <w:ind w:firstLine="851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</w:t>
      </w:r>
      <w:r w:rsidR="00267B95">
        <w:rPr>
          <w:rFonts w:asciiTheme="minorHAnsi" w:hAnsiTheme="minorHAnsi" w:cstheme="minorHAnsi"/>
          <w:bCs/>
          <w:sz w:val="24"/>
          <w:szCs w:val="24"/>
        </w:rPr>
        <w:t>.</w:t>
      </w:r>
    </w:p>
    <w:p w14:paraId="0BFC5024" w14:textId="77777777" w:rsidR="007E2739" w:rsidRDefault="007E2739" w:rsidP="007E2739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PRÉ-REQUISITOS (SE HOUVER)</w:t>
      </w:r>
    </w:p>
    <w:p w14:paraId="699B2FD2" w14:textId="45760179" w:rsidR="007E2739" w:rsidRPr="00702C10" w:rsidRDefault="004F496B" w:rsidP="007E2739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xxx</w:t>
      </w:r>
      <w:proofErr w:type="spellEnd"/>
      <w:r w:rsidR="00F25F57">
        <w:rPr>
          <w:rFonts w:cstheme="minorHAnsi"/>
          <w:sz w:val="24"/>
          <w:szCs w:val="24"/>
        </w:rPr>
        <w:t>.</w:t>
      </w:r>
    </w:p>
    <w:p w14:paraId="018674B8" w14:textId="77777777" w:rsidR="007E2739" w:rsidRDefault="007E2739" w:rsidP="007E2739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FLUXOGRAMA (SE HOUVER)</w:t>
      </w:r>
    </w:p>
    <w:tbl>
      <w:tblPr>
        <w:tblStyle w:val="Tabelacomgrad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6"/>
      </w:tblGrid>
      <w:tr w:rsidR="00194C7E" w:rsidRPr="00894FAC" w14:paraId="551E25C9" w14:textId="77777777" w:rsidTr="004F496B">
        <w:trPr>
          <w:trHeight w:val="576"/>
        </w:trPr>
        <w:tc>
          <w:tcPr>
            <w:tcW w:w="8776" w:type="dxa"/>
          </w:tcPr>
          <w:p w14:paraId="7D237A77" w14:textId="1F8EEC62" w:rsidR="00194C7E" w:rsidRPr="00894FAC" w:rsidRDefault="00194C7E" w:rsidP="000B282D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1E7588B4" w14:textId="2C9A4F0F" w:rsidR="00DD1B87" w:rsidRDefault="00DD1B87" w:rsidP="00020655">
      <w:pPr>
        <w:pStyle w:val="TableParagraph"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DESCRIÇÃO DOS PROCEDIMENTOS</w:t>
      </w:r>
      <w:r w:rsidR="00676C7A">
        <w:rPr>
          <w:rFonts w:asciiTheme="minorHAnsi" w:hAnsiTheme="minorHAnsi"/>
          <w:b/>
          <w:sz w:val="24"/>
          <w:szCs w:val="24"/>
        </w:rPr>
        <w:t xml:space="preserve"> (ou ETAPAS DE EXECUÇÃO DO SERVIÇO)</w:t>
      </w:r>
    </w:p>
    <w:p w14:paraId="3AB6608F" w14:textId="223F6C07" w:rsidR="004564AA" w:rsidRDefault="004564AA" w:rsidP="004564AA">
      <w:pPr>
        <w:pStyle w:val="TableParagraph"/>
        <w:keepNext/>
        <w:keepLines/>
        <w:spacing w:before="120"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564AA">
        <w:rPr>
          <w:rFonts w:asciiTheme="minorHAnsi" w:hAnsiTheme="minorHAnsi" w:cstheme="minorHAnsi"/>
          <w:bCs/>
          <w:sz w:val="24"/>
          <w:szCs w:val="24"/>
        </w:rPr>
        <w:lastRenderedPageBreak/>
        <w:t>De um modo geral</w:t>
      </w:r>
      <w:r w:rsidR="007231E1">
        <w:rPr>
          <w:rFonts w:asciiTheme="minorHAnsi" w:hAnsiTheme="minorHAnsi" w:cstheme="minorHAnsi"/>
          <w:bCs/>
          <w:sz w:val="24"/>
          <w:szCs w:val="24"/>
        </w:rPr>
        <w:t>,</w:t>
      </w:r>
      <w:r w:rsidRPr="004564AA">
        <w:rPr>
          <w:rFonts w:asciiTheme="minorHAnsi" w:hAnsiTheme="minorHAnsi" w:cstheme="minorHAnsi"/>
          <w:bCs/>
          <w:sz w:val="24"/>
          <w:szCs w:val="24"/>
        </w:rPr>
        <w:t xml:space="preserve"> as tintas dividem-se em dois grupos:</w:t>
      </w:r>
    </w:p>
    <w:p w14:paraId="01A33461" w14:textId="797E14A4" w:rsidR="004564AA" w:rsidRDefault="004564AA" w:rsidP="004564AA">
      <w:pPr>
        <w:pStyle w:val="TableParagraph"/>
        <w:keepNext/>
        <w:keepLines/>
        <w:numPr>
          <w:ilvl w:val="0"/>
          <w:numId w:val="28"/>
        </w:numPr>
        <w:spacing w:before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564AA">
        <w:rPr>
          <w:rFonts w:asciiTheme="minorHAnsi" w:hAnsiTheme="minorHAnsi" w:cstheme="minorHAnsi"/>
          <w:bCs/>
          <w:sz w:val="24"/>
          <w:szCs w:val="24"/>
        </w:rPr>
        <w:t>Arquitetônicas: que oferecem estética e parcial proteção, utilizadas na construção civil e instalações não sujeitas a ataques agressivos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74EADE4C" w14:textId="18E8F0EA" w:rsidR="004564AA" w:rsidRDefault="004564AA" w:rsidP="004564AA">
      <w:pPr>
        <w:pStyle w:val="TableParagraph"/>
        <w:keepNext/>
        <w:keepLines/>
        <w:numPr>
          <w:ilvl w:val="0"/>
          <w:numId w:val="28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564AA">
        <w:rPr>
          <w:rFonts w:asciiTheme="minorHAnsi" w:hAnsiTheme="minorHAnsi" w:cstheme="minorHAnsi"/>
          <w:bCs/>
          <w:sz w:val="24"/>
          <w:szCs w:val="24"/>
        </w:rPr>
        <w:t>Industriais: que aliam o efeito estético ao protetivo tanto na manufatura quanto na manutenção industrial.</w:t>
      </w:r>
    </w:p>
    <w:p w14:paraId="3B6F008C" w14:textId="2D2A79D2" w:rsidR="004564AA" w:rsidRPr="004564AA" w:rsidRDefault="00020655" w:rsidP="00D50797">
      <w:pPr>
        <w:pStyle w:val="TableParagraph"/>
        <w:widowControl/>
        <w:spacing w:before="120" w:after="120"/>
        <w:ind w:left="851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noProof/>
        </w:rPr>
        <w:drawing>
          <wp:inline distT="0" distB="0" distL="0" distR="0" wp14:anchorId="51904508" wp14:editId="26B51248">
            <wp:extent cx="4537477" cy="5837274"/>
            <wp:effectExtent l="0" t="0" r="0" b="0"/>
            <wp:docPr id="2" name="Imagem 1" descr="Gráfico&#10;&#10;Descrição gerada automaticamente com confiança média">
              <a:extLst xmlns:a="http://schemas.openxmlformats.org/drawingml/2006/main">
                <a:ext uri="{FF2B5EF4-FFF2-40B4-BE49-F238E27FC236}">
                  <a16:creationId xmlns:a16="http://schemas.microsoft.com/office/drawing/2014/main" id="{77533443-FB30-4C46-8963-E9824BE19F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Gráfico&#10;&#10;Descrição gerada automaticamente com confiança média">
                      <a:extLst>
                        <a:ext uri="{FF2B5EF4-FFF2-40B4-BE49-F238E27FC236}">
                          <a16:creationId xmlns:a16="http://schemas.microsoft.com/office/drawing/2014/main" id="{77533443-FB30-4C46-8963-E9824BE19F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7477" cy="583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C1650" w14:textId="58C4050F" w:rsidR="00B21BEC" w:rsidRDefault="00D50797" w:rsidP="00735A2A">
      <w:pPr>
        <w:pStyle w:val="TableParagraph"/>
        <w:keepNext/>
        <w:keepLines/>
        <w:widowControl/>
        <w:numPr>
          <w:ilvl w:val="1"/>
          <w:numId w:val="1"/>
        </w:numPr>
        <w:spacing w:before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50797">
        <w:rPr>
          <w:rFonts w:asciiTheme="minorHAnsi" w:hAnsiTheme="minorHAnsi" w:cstheme="minorHAnsi"/>
          <w:bCs/>
          <w:sz w:val="24"/>
          <w:szCs w:val="24"/>
        </w:rPr>
        <w:lastRenderedPageBreak/>
        <w:t>Preparação de Superfícies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200B6D41" w14:textId="1FEF09A0" w:rsidR="00917FCE" w:rsidRDefault="00735A2A" w:rsidP="00917FCE">
      <w:pPr>
        <w:pStyle w:val="TableParagraph"/>
        <w:keepNext/>
        <w:keepLines/>
        <w:widowControl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Pré-limpeza:</w:t>
      </w:r>
    </w:p>
    <w:p w14:paraId="305112AC" w14:textId="44DA7491" w:rsidR="00A10979" w:rsidRDefault="00A10979" w:rsidP="00A10979">
      <w:pPr>
        <w:pStyle w:val="TableParagraph"/>
        <w:keepNext/>
        <w:keepLines/>
        <w:widowControl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10979">
        <w:rPr>
          <w:rFonts w:asciiTheme="minorHAnsi" w:hAnsiTheme="minorHAnsi" w:cstheme="minorHAnsi"/>
          <w:bCs/>
          <w:sz w:val="24"/>
          <w:szCs w:val="24"/>
        </w:rPr>
        <w:t xml:space="preserve">O desempenho de um revestimento anticorrosivo está diretamente ligado </w:t>
      </w:r>
      <w:r w:rsidR="007231E1">
        <w:rPr>
          <w:rFonts w:asciiTheme="minorHAnsi" w:hAnsiTheme="minorHAnsi" w:cstheme="minorHAnsi"/>
          <w:bCs/>
          <w:sz w:val="24"/>
          <w:szCs w:val="24"/>
        </w:rPr>
        <w:t>à</w:t>
      </w:r>
      <w:r w:rsidRPr="00A10979">
        <w:rPr>
          <w:rFonts w:asciiTheme="minorHAnsi" w:hAnsiTheme="minorHAnsi" w:cstheme="minorHAnsi"/>
          <w:bCs/>
          <w:sz w:val="24"/>
          <w:szCs w:val="24"/>
        </w:rPr>
        <w:t xml:space="preserve"> escolha adequada do tipo de tinta e do adequado preparo de superfície. Uma superfície limpa, seca, isenta de contaminantes e ferrugem, é uma base perfeita para uma boa performance de um sistema de pintura.</w:t>
      </w:r>
    </w:p>
    <w:p w14:paraId="492E665B" w14:textId="2D0FF665" w:rsidR="00A10979" w:rsidRDefault="00A10979" w:rsidP="00917FCE">
      <w:pPr>
        <w:pStyle w:val="TableParagraph"/>
        <w:keepNext/>
        <w:keepLines/>
        <w:widowControl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Limpeza Manual – Padrão St.2</w:t>
      </w:r>
    </w:p>
    <w:p w14:paraId="586C45A0" w14:textId="79648D8E" w:rsidR="00A10979" w:rsidRDefault="00953067" w:rsidP="00953067">
      <w:pPr>
        <w:pStyle w:val="TableParagraph"/>
        <w:keepNext/>
        <w:keepLines/>
        <w:widowControl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53067">
        <w:rPr>
          <w:rFonts w:asciiTheme="minorHAnsi" w:hAnsiTheme="minorHAnsi" w:cstheme="minorHAnsi"/>
          <w:bCs/>
          <w:sz w:val="24"/>
          <w:szCs w:val="24"/>
        </w:rPr>
        <w:t>Raspagem, lixamento ou escovamento manual de forma cuidadosa, para remoção de toda carepa de laminação solta, oxidação, respingos de solda e outras impurezas. Limpa-se a seguir com ar compri</w:t>
      </w:r>
      <w:r w:rsidR="007231E1">
        <w:rPr>
          <w:rFonts w:asciiTheme="minorHAnsi" w:hAnsiTheme="minorHAnsi" w:cstheme="minorHAnsi"/>
          <w:bCs/>
          <w:sz w:val="24"/>
          <w:szCs w:val="24"/>
        </w:rPr>
        <w:t>mi</w:t>
      </w:r>
      <w:r w:rsidRPr="00953067">
        <w:rPr>
          <w:rFonts w:asciiTheme="minorHAnsi" w:hAnsiTheme="minorHAnsi" w:cstheme="minorHAnsi"/>
          <w:bCs/>
          <w:sz w:val="24"/>
          <w:szCs w:val="24"/>
        </w:rPr>
        <w:t>do ou escova limpa, deixando a superfície com leve brilho metálico, porém com riscos.</w:t>
      </w:r>
    </w:p>
    <w:p w14:paraId="4BF08A17" w14:textId="050FFCBD" w:rsidR="009D2226" w:rsidRDefault="00421AE1" w:rsidP="00953067">
      <w:pPr>
        <w:pStyle w:val="TableParagraph"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OBSERVAÇ</w:t>
      </w:r>
      <w:r w:rsidR="000D422F">
        <w:rPr>
          <w:rFonts w:asciiTheme="minorHAnsi" w:hAnsiTheme="minorHAnsi"/>
          <w:b/>
          <w:sz w:val="24"/>
          <w:szCs w:val="24"/>
        </w:rPr>
        <w:t>ÃO(</w:t>
      </w:r>
      <w:r>
        <w:rPr>
          <w:rFonts w:asciiTheme="minorHAnsi" w:hAnsiTheme="minorHAnsi"/>
          <w:b/>
          <w:sz w:val="24"/>
          <w:szCs w:val="24"/>
        </w:rPr>
        <w:t>ÕES</w:t>
      </w:r>
      <w:r w:rsidR="000D422F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 xml:space="preserve"> COMPLEMENTAR(ES) / NOTA(S)</w:t>
      </w:r>
    </w:p>
    <w:p w14:paraId="022CC122" w14:textId="4D4E4A75" w:rsidR="00B66E7F" w:rsidRPr="00B66E7F" w:rsidRDefault="00B66E7F" w:rsidP="00B66E7F">
      <w:pPr>
        <w:pStyle w:val="TableParagraph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66E7F">
        <w:rPr>
          <w:rFonts w:asciiTheme="minorHAnsi" w:hAnsiTheme="minorHAnsi" w:cstheme="minorHAnsi"/>
          <w:bCs/>
          <w:sz w:val="24"/>
          <w:szCs w:val="24"/>
        </w:rPr>
        <w:t>Não devem ser executados trabalhos de jateamento em superfícies sujeitas a ficarem molhadas antes da pintura, ou quando as superfícies estiverem a uma temperatura menor que 3°C acima do ponto de orvalho, ou ainda quando a umidade relativa do ar exceder a 85 %, a menos que seja utilizado o jateamento abrasivo úmido ou hidrojateamento, onde nes</w:t>
      </w:r>
      <w:r w:rsidR="007231E1">
        <w:rPr>
          <w:rFonts w:asciiTheme="minorHAnsi" w:hAnsiTheme="minorHAnsi" w:cstheme="minorHAnsi"/>
          <w:bCs/>
          <w:sz w:val="24"/>
          <w:szCs w:val="24"/>
        </w:rPr>
        <w:t>s</w:t>
      </w:r>
      <w:r w:rsidRPr="00B66E7F">
        <w:rPr>
          <w:rFonts w:asciiTheme="minorHAnsi" w:hAnsiTheme="minorHAnsi" w:cstheme="minorHAnsi"/>
          <w:bCs/>
          <w:sz w:val="24"/>
          <w:szCs w:val="24"/>
        </w:rPr>
        <w:t>as duas situações deverá ser consultada a área técnica.</w:t>
      </w:r>
    </w:p>
    <w:p w14:paraId="09F9E53C" w14:textId="4A44FC36" w:rsidR="00B66E7F" w:rsidRPr="00B66E7F" w:rsidRDefault="00B66E7F" w:rsidP="00B66E7F">
      <w:pPr>
        <w:pStyle w:val="TableParagraph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66E7F">
        <w:rPr>
          <w:rFonts w:asciiTheme="minorHAnsi" w:hAnsiTheme="minorHAnsi" w:cstheme="minorHAnsi"/>
          <w:bCs/>
          <w:sz w:val="24"/>
          <w:szCs w:val="24"/>
        </w:rPr>
        <w:t>A superfície deverá ser limpa, seca e isenta de contaminantes e ferrugem, para obter um bom acabamento de pintura, além da escolha adequada do tratamento anticorrosivo e tipo de tinta a ser usado para cada material específico.</w:t>
      </w:r>
    </w:p>
    <w:p w14:paraId="7A2F677C" w14:textId="6F722F23" w:rsidR="000D422F" w:rsidRPr="000D422F" w:rsidRDefault="00B66E7F" w:rsidP="00B66E7F">
      <w:pPr>
        <w:pStyle w:val="TableParagraph"/>
        <w:widowControl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66E7F">
        <w:rPr>
          <w:rFonts w:asciiTheme="minorHAnsi" w:hAnsiTheme="minorHAnsi" w:cstheme="minorHAnsi"/>
          <w:bCs/>
          <w:sz w:val="24"/>
          <w:szCs w:val="24"/>
        </w:rPr>
        <w:t xml:space="preserve">Após a preparação da superfície e limpeza, aplicamos </w:t>
      </w:r>
      <w:r w:rsidRPr="007231E1">
        <w:rPr>
          <w:rFonts w:asciiTheme="minorHAnsi" w:hAnsiTheme="minorHAnsi" w:cstheme="minorHAnsi"/>
          <w:bCs/>
          <w:i/>
          <w:iCs/>
          <w:sz w:val="24"/>
          <w:szCs w:val="24"/>
        </w:rPr>
        <w:t>primer</w:t>
      </w:r>
      <w:r w:rsidRPr="00B66E7F">
        <w:rPr>
          <w:rFonts w:asciiTheme="minorHAnsi" w:hAnsiTheme="minorHAnsi" w:cstheme="minorHAnsi"/>
          <w:bCs/>
          <w:sz w:val="24"/>
          <w:szCs w:val="24"/>
        </w:rPr>
        <w:t xml:space="preserve"> (zarcão: peças de “ferro” / galvit: peças galvanizadas e epóxi: peças em aço e em geral conforme projeto); após aplicação do </w:t>
      </w:r>
      <w:r w:rsidRPr="007231E1">
        <w:rPr>
          <w:rFonts w:asciiTheme="minorHAnsi" w:hAnsiTheme="minorHAnsi" w:cstheme="minorHAnsi"/>
          <w:bCs/>
          <w:i/>
          <w:iCs/>
          <w:sz w:val="24"/>
          <w:szCs w:val="24"/>
        </w:rPr>
        <w:t>primer</w:t>
      </w:r>
      <w:r w:rsidRPr="00B66E7F">
        <w:rPr>
          <w:rFonts w:asciiTheme="minorHAnsi" w:hAnsiTheme="minorHAnsi" w:cstheme="minorHAnsi"/>
          <w:bCs/>
          <w:sz w:val="24"/>
          <w:szCs w:val="24"/>
        </w:rPr>
        <w:t xml:space="preserve"> conforme projeto, aplicamos a pintura de acabamento com tintas de acabamento que deverão ser diluídas com solventes específicos (alquídicas – esmalte sintético: adequada para áreas administrativas / epóxi e poliuretano acrílico – PU: usadas nas áreas industriais, sendo o PU o mais adequado para superfícies expostas ao tempo, por ser mais resistentes aos raios solares)</w:t>
      </w:r>
      <w:r w:rsidR="000D422F" w:rsidRPr="000D422F">
        <w:rPr>
          <w:rFonts w:asciiTheme="minorHAnsi" w:hAnsiTheme="minorHAnsi" w:cstheme="minorHAnsi"/>
          <w:bCs/>
          <w:sz w:val="24"/>
          <w:szCs w:val="24"/>
        </w:rPr>
        <w:t>.</w:t>
      </w:r>
    </w:p>
    <w:p w14:paraId="1E0A2295" w14:textId="1B085755" w:rsidR="00DD1B87" w:rsidRDefault="00DD1B87" w:rsidP="00953067">
      <w:pPr>
        <w:pStyle w:val="TableParagraph"/>
        <w:keepNext/>
        <w:keepLines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lastRenderedPageBreak/>
        <w:t>REFERÊNCIAS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2CD64FF1" w14:textId="2CD78446" w:rsidR="00B21BEC" w:rsidRPr="00DB415A" w:rsidRDefault="00DB415A" w:rsidP="00953067">
      <w:pPr>
        <w:keepNext/>
        <w:keepLines/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[1] </w:t>
      </w:r>
      <w:r w:rsidR="000D422F">
        <w:rPr>
          <w:rFonts w:cstheme="minorHAnsi"/>
          <w:sz w:val="24"/>
          <w:szCs w:val="24"/>
        </w:rPr>
        <w:t xml:space="preserve">Anexo </w:t>
      </w:r>
      <w:r w:rsidR="000D1963">
        <w:rPr>
          <w:rFonts w:cstheme="minorHAnsi"/>
          <w:sz w:val="24"/>
          <w:szCs w:val="24"/>
        </w:rPr>
        <w:t>VIII</w:t>
      </w:r>
      <w:r w:rsidR="000D422F">
        <w:rPr>
          <w:rFonts w:cstheme="minorHAnsi"/>
          <w:sz w:val="24"/>
          <w:szCs w:val="24"/>
        </w:rPr>
        <w:t xml:space="preserve">, </w:t>
      </w:r>
      <w:r w:rsidR="000D422F">
        <w:rPr>
          <w:rFonts w:cstheme="minorHAnsi"/>
          <w:b/>
          <w:bCs/>
          <w:sz w:val="24"/>
          <w:szCs w:val="24"/>
        </w:rPr>
        <w:t xml:space="preserve">Modelo de POP de </w:t>
      </w:r>
      <w:r w:rsidR="00953067">
        <w:rPr>
          <w:rFonts w:cstheme="minorHAnsi"/>
          <w:b/>
          <w:bCs/>
          <w:sz w:val="24"/>
          <w:szCs w:val="24"/>
        </w:rPr>
        <w:t>Civil</w:t>
      </w:r>
      <w:r w:rsidR="00C41A1B"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Ebserh</w:t>
      </w:r>
      <w:proofErr w:type="spellEnd"/>
      <w:r>
        <w:rPr>
          <w:rFonts w:cstheme="minorHAnsi"/>
          <w:sz w:val="24"/>
          <w:szCs w:val="24"/>
        </w:rPr>
        <w:t>, 2022</w:t>
      </w:r>
    </w:p>
    <w:p w14:paraId="05DD62A8" w14:textId="77777777" w:rsidR="00DD1B87" w:rsidRPr="002D20FB" w:rsidRDefault="00DD1B87" w:rsidP="00953067">
      <w:pPr>
        <w:pStyle w:val="TableParagraph"/>
        <w:keepNext/>
        <w:keepLines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2D20FB">
        <w:rPr>
          <w:rFonts w:asciiTheme="minorHAnsi" w:hAnsiTheme="minorHAnsi"/>
          <w:b/>
          <w:sz w:val="24"/>
          <w:szCs w:val="24"/>
        </w:rPr>
        <w:t>HISTÓRICO DE REVISÃO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449"/>
        <w:gridCol w:w="6915"/>
      </w:tblGrid>
      <w:tr w:rsidR="00DD1B87" w:rsidRPr="00AE5F7E" w14:paraId="62022268" w14:textId="77777777" w:rsidTr="007E41E8">
        <w:trPr>
          <w:trHeight w:val="113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91E872C" w14:textId="77777777" w:rsidR="00DD1B87" w:rsidRPr="003A2AC6" w:rsidRDefault="00DD1B87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VERSÃO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4334690B" w14:textId="77777777" w:rsidR="00DD1B87" w:rsidRPr="003A2AC6" w:rsidRDefault="00DD1B87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DATA</w:t>
            </w:r>
          </w:p>
        </w:tc>
        <w:tc>
          <w:tcPr>
            <w:tcW w:w="6915" w:type="dxa"/>
            <w:shd w:val="clear" w:color="auto" w:fill="D9D9D9" w:themeFill="background1" w:themeFillShade="D9"/>
            <w:vAlign w:val="center"/>
          </w:tcPr>
          <w:p w14:paraId="4CAE9E77" w14:textId="77777777" w:rsidR="00DD1B87" w:rsidRPr="003A2AC6" w:rsidRDefault="00DD1B87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DESCRIÇÃO DA ALTERAÇÃO</w:t>
            </w:r>
          </w:p>
        </w:tc>
      </w:tr>
      <w:tr w:rsidR="00DD1B87" w:rsidRPr="00AE5F7E" w14:paraId="71978012" w14:textId="77777777" w:rsidTr="007E41E8">
        <w:trPr>
          <w:trHeight w:val="113"/>
        </w:trPr>
        <w:tc>
          <w:tcPr>
            <w:tcW w:w="1417" w:type="dxa"/>
          </w:tcPr>
          <w:p w14:paraId="06EECE32" w14:textId="48200FCA" w:rsidR="00DD1B87" w:rsidRPr="003A2AC6" w:rsidRDefault="00A33163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01</w:t>
            </w:r>
          </w:p>
        </w:tc>
        <w:tc>
          <w:tcPr>
            <w:tcW w:w="1449" w:type="dxa"/>
          </w:tcPr>
          <w:p w14:paraId="1269028C" w14:textId="105E77CC" w:rsidR="00DD1B87" w:rsidRPr="003A2AC6" w:rsidRDefault="00421AE1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XX</w:t>
            </w:r>
            <w:r w:rsidR="00945658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XX</w:t>
            </w:r>
            <w:r w:rsidR="00A33163" w:rsidRPr="0000178D">
              <w:rPr>
                <w:rFonts w:asciiTheme="minorHAnsi" w:hAnsiTheme="minorHAnsi"/>
              </w:rPr>
              <w:t>/</w:t>
            </w:r>
            <w:r w:rsidR="0000178D">
              <w:rPr>
                <w:rFonts w:asciiTheme="minorHAnsi" w:hAnsiTheme="minorHAnsi"/>
              </w:rPr>
              <w:t>20</w:t>
            </w:r>
            <w:r>
              <w:rPr>
                <w:rFonts w:asciiTheme="minorHAnsi" w:hAnsiTheme="minorHAnsi"/>
              </w:rPr>
              <w:t>XX</w:t>
            </w:r>
          </w:p>
        </w:tc>
        <w:tc>
          <w:tcPr>
            <w:tcW w:w="6915" w:type="dxa"/>
          </w:tcPr>
          <w:p w14:paraId="6193790B" w14:textId="304C092D" w:rsidR="00DD1B87" w:rsidRPr="003A2AC6" w:rsidRDefault="00A33163" w:rsidP="00953067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both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Elaboração inicial do procedimento</w:t>
            </w:r>
          </w:p>
        </w:tc>
      </w:tr>
    </w:tbl>
    <w:p w14:paraId="26658B5C" w14:textId="77777777" w:rsidR="00DD1B87" w:rsidRPr="00EA14CA" w:rsidRDefault="00DD1B87" w:rsidP="00953067">
      <w:pPr>
        <w:keepNext/>
        <w:keepLines/>
        <w:spacing w:before="120" w:after="120" w:line="240" w:lineRule="auto"/>
        <w:rPr>
          <w:rFonts w:cstheme="minorHAnsi"/>
          <w:i/>
          <w:color w:val="808080" w:themeColor="background1" w:themeShade="80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center" w:tblpY="-33"/>
        <w:tblOverlap w:val="never"/>
        <w:tblW w:w="8262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76"/>
        <w:gridCol w:w="3686"/>
      </w:tblGrid>
      <w:tr w:rsidR="009763A5" w:rsidRPr="00875775" w14:paraId="4FB40BAD" w14:textId="77777777" w:rsidTr="002508B4">
        <w:tc>
          <w:tcPr>
            <w:tcW w:w="4576" w:type="dxa"/>
          </w:tcPr>
          <w:p w14:paraId="07E3592B" w14:textId="77777777" w:rsidR="009763A5" w:rsidRDefault="009763A5" w:rsidP="00953067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Elaboração/Revisão</w:t>
            </w:r>
          </w:p>
          <w:p w14:paraId="484B3306" w14:textId="4B8AF4B8" w:rsidR="00F21382" w:rsidRDefault="00F21382" w:rsidP="00953067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07F150C3" w14:textId="19AA3F83" w:rsidR="009763A5" w:rsidRPr="0006194B" w:rsidRDefault="006B64DC" w:rsidP="00953067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1B4BD1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1158F8" w:rsidRPr="00875775" w14:paraId="590E80A4" w14:textId="77777777" w:rsidTr="002508B4">
        <w:tc>
          <w:tcPr>
            <w:tcW w:w="4576" w:type="dxa"/>
          </w:tcPr>
          <w:p w14:paraId="0A83608A" w14:textId="27991D04" w:rsidR="00740A6B" w:rsidRDefault="00740A6B" w:rsidP="00953067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Análise</w:t>
            </w:r>
          </w:p>
          <w:p w14:paraId="20A011B4" w14:textId="2CDB25F7" w:rsidR="007A271E" w:rsidRPr="009763A5" w:rsidRDefault="007A271E" w:rsidP="00953067">
            <w:pPr>
              <w:keepNext/>
              <w:keepLines/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37D3F298" w14:textId="3D4DA7C6" w:rsidR="001158F8" w:rsidRPr="0006194B" w:rsidRDefault="001158F8" w:rsidP="00953067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433B47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433B47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740A6B" w:rsidRPr="00875775" w14:paraId="0910B15B" w14:textId="77777777" w:rsidTr="002508B4">
        <w:tc>
          <w:tcPr>
            <w:tcW w:w="4576" w:type="dxa"/>
          </w:tcPr>
          <w:p w14:paraId="7669B42A" w14:textId="77777777" w:rsidR="00740A6B" w:rsidRDefault="00740A6B" w:rsidP="00953067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Validação</w:t>
            </w:r>
          </w:p>
          <w:p w14:paraId="48F081B7" w14:textId="6E4C3684" w:rsidR="00740A6B" w:rsidRPr="001B4BD1" w:rsidRDefault="00740A6B" w:rsidP="00953067">
            <w:pPr>
              <w:keepNext/>
              <w:keepLines/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4DAD3680" w14:textId="3D63ACE4" w:rsidR="00740A6B" w:rsidRDefault="001B4BD1" w:rsidP="00953067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22561B"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 w:rsidR="0022561B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</w:tbl>
    <w:p w14:paraId="6731EEA7" w14:textId="6735D11E" w:rsidR="00DD1B87" w:rsidRDefault="00DD1B87" w:rsidP="00953067">
      <w:pPr>
        <w:keepNext/>
        <w:keepLines/>
        <w:spacing w:before="120" w:after="120" w:line="240" w:lineRule="auto"/>
        <w:jc w:val="center"/>
      </w:pPr>
    </w:p>
    <w:sectPr w:rsidR="00DD1B87" w:rsidSect="00816A0D">
      <w:headerReference w:type="default" r:id="rId12"/>
      <w:footerReference w:type="default" r:id="rId13"/>
      <w:pgSz w:w="11906" w:h="16838" w:code="9"/>
      <w:pgMar w:top="1985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2325F" w14:textId="77777777" w:rsidR="00201E82" w:rsidRDefault="00201E82" w:rsidP="00DD1B87">
      <w:pPr>
        <w:spacing w:after="0" w:line="240" w:lineRule="auto"/>
      </w:pPr>
      <w:r>
        <w:separator/>
      </w:r>
    </w:p>
  </w:endnote>
  <w:endnote w:type="continuationSeparator" w:id="0">
    <w:p w14:paraId="38E4B5BD" w14:textId="77777777" w:rsidR="00201E82" w:rsidRDefault="00201E82" w:rsidP="00DD1B87">
      <w:pPr>
        <w:spacing w:after="0" w:line="240" w:lineRule="auto"/>
      </w:pPr>
      <w:r>
        <w:continuationSeparator/>
      </w:r>
    </w:p>
  </w:endnote>
  <w:endnote w:type="continuationNotice" w:id="1">
    <w:p w14:paraId="2673F1CD" w14:textId="77777777" w:rsidR="00201E82" w:rsidRDefault="00201E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EBB" w14:textId="77777777" w:rsidR="00C32CF3" w:rsidRDefault="00C32CF3" w:rsidP="00C32CF3">
    <w:pPr>
      <w:spacing w:before="120" w:after="120" w:line="240" w:lineRule="auto"/>
      <w:jc w:val="center"/>
    </w:pPr>
    <w:r w:rsidRPr="00EA17B9">
      <w:rPr>
        <w:rFonts w:cstheme="minorHAnsi"/>
        <w:i/>
        <w:color w:val="808080" w:themeColor="background1" w:themeShade="80"/>
        <w:szCs w:val="24"/>
      </w:rPr>
      <w:t>Permitida a reprodução parcial ou total, desde que indicada a fonte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FEF6" w14:textId="77777777" w:rsidR="00201E82" w:rsidRDefault="00201E82" w:rsidP="00DD1B87">
      <w:pPr>
        <w:spacing w:after="0" w:line="240" w:lineRule="auto"/>
      </w:pPr>
      <w:r>
        <w:separator/>
      </w:r>
    </w:p>
  </w:footnote>
  <w:footnote w:type="continuationSeparator" w:id="0">
    <w:p w14:paraId="41C6D438" w14:textId="77777777" w:rsidR="00201E82" w:rsidRDefault="00201E82" w:rsidP="00DD1B87">
      <w:pPr>
        <w:spacing w:after="0" w:line="240" w:lineRule="auto"/>
      </w:pPr>
      <w:r>
        <w:continuationSeparator/>
      </w:r>
    </w:p>
  </w:footnote>
  <w:footnote w:type="continuationNotice" w:id="1">
    <w:p w14:paraId="34D6744A" w14:textId="77777777" w:rsidR="00201E82" w:rsidRDefault="00201E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1" w:type="dxa"/>
      <w:tblInd w:w="-709" w:type="dxa"/>
      <w:tblLayout w:type="fixed"/>
      <w:tblLook w:val="04A0" w:firstRow="1" w:lastRow="0" w:firstColumn="1" w:lastColumn="0" w:noHBand="0" w:noVBand="1"/>
    </w:tblPr>
    <w:tblGrid>
      <w:gridCol w:w="1418"/>
      <w:gridCol w:w="851"/>
      <w:gridCol w:w="2976"/>
      <w:gridCol w:w="3119"/>
      <w:gridCol w:w="2127"/>
    </w:tblGrid>
    <w:tr w:rsidR="00DA2EFE" w14:paraId="507A3CDD" w14:textId="77777777" w:rsidTr="00FA3595">
      <w:tc>
        <w:tcPr>
          <w:tcW w:w="1418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519BA670" w14:textId="6A4E049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  <w:r w:rsidRPr="0032693E">
            <w:rPr>
              <w:rFonts w:asciiTheme="minorHAnsi" w:hAnsiTheme="minorHAnsi"/>
              <w:noProof/>
              <w:lang w:val="pt-BR" w:eastAsia="pt-BR" w:bidi="ar-SA"/>
            </w:rPr>
            <w:drawing>
              <wp:inline distT="0" distB="0" distL="0" distR="0" wp14:anchorId="4E12B599" wp14:editId="3ECD96E2">
                <wp:extent cx="560717" cy="301409"/>
                <wp:effectExtent l="0" t="0" r="0" b="381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9354" t="28297" r="54661" b="37343"/>
                        <a:stretch/>
                      </pic:blipFill>
                      <pic:spPr bwMode="auto">
                        <a:xfrm>
                          <a:off x="0" y="0"/>
                          <a:ext cx="569215" cy="3059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p w14:paraId="439159A7" w14:textId="77777777" w:rsidR="00DA2EF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 w:rsidRPr="007A69EE">
            <w:rPr>
              <w:rFonts w:asciiTheme="minorHAnsi" w:hAnsiTheme="minorHAnsi" w:cstheme="minorHAnsi"/>
              <w:b/>
              <w:bCs/>
            </w:rPr>
            <w:t>EMPRESA BRASILEIRA DE SERVIÇOS HOSPITALALARES</w:t>
          </w:r>
        </w:p>
        <w:p w14:paraId="5B4D0308" w14:textId="18358EAE" w:rsidR="00532139" w:rsidRPr="007A69EE" w:rsidRDefault="00532139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(Nome do HUF</w:t>
          </w:r>
          <w:r w:rsidR="00D6196A">
            <w:rPr>
              <w:rFonts w:asciiTheme="minorHAnsi" w:hAnsiTheme="minorHAnsi" w:cstheme="minorHAnsi"/>
              <w:b/>
              <w:bCs/>
            </w:rPr>
            <w:t xml:space="preserve"> em extenso, se não advir da Ebserh-Sede</w:t>
          </w:r>
          <w:r>
            <w:rPr>
              <w:rFonts w:asciiTheme="minorHAnsi" w:hAnsiTheme="minorHAnsi" w:cstheme="minorHAnsi"/>
              <w:b/>
              <w:bCs/>
            </w:rPr>
            <w:t>)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7A3CC6" w14:textId="77777777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</w:pPr>
          <w:r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 xml:space="preserve">LOGO </w:t>
          </w:r>
          <w:r w:rsidR="004C68FF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>HUF</w:t>
          </w:r>
        </w:p>
      </w:tc>
    </w:tr>
    <w:tr w:rsidR="00DA2EFE" w14:paraId="7440DFD2" w14:textId="77777777" w:rsidTr="00FA3595">
      <w:tc>
        <w:tcPr>
          <w:tcW w:w="1418" w:type="dxa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64F090DF" w14:textId="2360B7A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</w:p>
      </w:tc>
      <w:tc>
        <w:tcPr>
          <w:tcW w:w="6946" w:type="dxa"/>
          <w:gridSpan w:val="3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2C4B92B8" w14:textId="1D4909AE" w:rsidR="00DA2EFE" w:rsidRPr="007A69E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  <w:noProof/>
              <w:sz w:val="24"/>
              <w:szCs w:val="24"/>
              <w:lang w:val="pt-BR" w:eastAsia="pt-BR" w:bidi="ar-SA"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485710" w14:textId="77777777" w:rsidR="00DA2EFE" w:rsidRPr="0032693E" w:rsidRDefault="00DA2EFE" w:rsidP="00CA07BC">
          <w:pPr>
            <w:pStyle w:val="TableParagraph"/>
            <w:ind w:left="-109" w:right="174"/>
            <w:jc w:val="center"/>
            <w:rPr>
              <w:rFonts w:asciiTheme="minorHAnsi" w:hAnsiTheme="minorHAnsi"/>
              <w:sz w:val="24"/>
              <w:szCs w:val="24"/>
            </w:rPr>
          </w:pPr>
          <w:r w:rsidRPr="0032693E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drawing>
              <wp:inline distT="0" distB="0" distL="0" distR="0" wp14:anchorId="5A1ACF64" wp14:editId="5193287D">
                <wp:extent cx="1380226" cy="414069"/>
                <wp:effectExtent l="0" t="0" r="0" b="508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307" t="36858" r="37370" b="40567"/>
                        <a:stretch/>
                      </pic:blipFill>
                      <pic:spPr bwMode="auto">
                        <a:xfrm>
                          <a:off x="0" y="0"/>
                          <a:ext cx="1399165" cy="41975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C7F0E" w14:paraId="29435843" w14:textId="77777777" w:rsidTr="00FA3595">
      <w:trPr>
        <w:trHeight w:val="208"/>
      </w:trPr>
      <w:tc>
        <w:tcPr>
          <w:tcW w:w="1418" w:type="dxa"/>
          <w:vMerge w:val="restart"/>
          <w:tcBorders>
            <w:top w:val="single" w:sz="4" w:space="0" w:color="auto"/>
          </w:tcBorders>
        </w:tcPr>
        <w:p w14:paraId="77D7616A" w14:textId="77777777" w:rsidR="002C7F0E" w:rsidRPr="0032693E" w:rsidRDefault="002C7F0E" w:rsidP="00DD1B87">
          <w:pPr>
            <w:pStyle w:val="Cabealho"/>
          </w:pPr>
          <w:r>
            <w:t>Tipo do Documento</w:t>
          </w:r>
        </w:p>
      </w:tc>
      <w:tc>
        <w:tcPr>
          <w:tcW w:w="6946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1CC10F87" w14:textId="07575204" w:rsidR="002C7F0E" w:rsidRPr="0032693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  <w:b/>
            </w:rPr>
            <w:t>PROCEDIMENTO OPERACIONAL PADRÃO</w:t>
          </w:r>
        </w:p>
      </w:tc>
      <w:tc>
        <w:tcPr>
          <w:tcW w:w="2127" w:type="dxa"/>
          <w:tcBorders>
            <w:top w:val="single" w:sz="4" w:space="0" w:color="auto"/>
            <w:bottom w:val="nil"/>
          </w:tcBorders>
        </w:tcPr>
        <w:p w14:paraId="357D76CD" w14:textId="45A01B43" w:rsidR="002C7F0E" w:rsidRPr="007377E1" w:rsidRDefault="002C7F0E" w:rsidP="005A265C">
          <w:pPr>
            <w:pStyle w:val="TableParagraph"/>
            <w:rPr>
              <w:rFonts w:asciiTheme="minorHAnsi" w:hAnsiTheme="minorHAnsi"/>
              <w:b/>
              <w:bCs/>
            </w:rPr>
          </w:pPr>
          <w:r w:rsidRPr="007377E1">
            <w:rPr>
              <w:rFonts w:asciiTheme="minorHAnsi" w:hAnsiTheme="minorHAnsi"/>
              <w:b/>
              <w:bCs/>
            </w:rPr>
            <w:t>Nº TAG:</w:t>
          </w:r>
        </w:p>
      </w:tc>
    </w:tr>
    <w:tr w:rsidR="002C7F0E" w14:paraId="5236F3A0" w14:textId="77777777" w:rsidTr="00FA3595">
      <w:trPr>
        <w:trHeight w:val="207"/>
      </w:trPr>
      <w:tc>
        <w:tcPr>
          <w:tcW w:w="1418" w:type="dxa"/>
          <w:vMerge/>
        </w:tcPr>
        <w:p w14:paraId="702DCAC3" w14:textId="77777777" w:rsidR="002C7F0E" w:rsidRDefault="002C7F0E" w:rsidP="00DD1B87">
          <w:pPr>
            <w:pStyle w:val="Cabealho"/>
          </w:pPr>
        </w:p>
      </w:tc>
      <w:tc>
        <w:tcPr>
          <w:tcW w:w="6946" w:type="dxa"/>
          <w:gridSpan w:val="3"/>
          <w:vMerge/>
          <w:tcBorders>
            <w:right w:val="single" w:sz="4" w:space="0" w:color="auto"/>
          </w:tcBorders>
          <w:vAlign w:val="center"/>
        </w:tcPr>
        <w:p w14:paraId="27C892A7" w14:textId="77777777" w:rsidR="002C7F0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  <w:b/>
            </w:rPr>
          </w:pPr>
        </w:p>
      </w:tc>
      <w:tc>
        <w:tcPr>
          <w:tcW w:w="212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AED53A" w14:textId="77777777" w:rsidR="002C7F0E" w:rsidRDefault="002C7F0E" w:rsidP="005A265C">
          <w:pPr>
            <w:pStyle w:val="TableParagraph"/>
            <w:rPr>
              <w:rFonts w:asciiTheme="minorHAnsi" w:hAnsiTheme="minorHAnsi"/>
            </w:rPr>
          </w:pPr>
        </w:p>
      </w:tc>
    </w:tr>
    <w:tr w:rsidR="00200068" w:rsidRPr="009572DF" w14:paraId="4AB3AF6B" w14:textId="77777777" w:rsidTr="00FA3595">
      <w:tc>
        <w:tcPr>
          <w:tcW w:w="1418" w:type="dxa"/>
          <w:tcBorders>
            <w:top w:val="single" w:sz="4" w:space="0" w:color="auto"/>
          </w:tcBorders>
        </w:tcPr>
        <w:p w14:paraId="7E27A890" w14:textId="17CD2091" w:rsidR="00200068" w:rsidRPr="009572DF" w:rsidRDefault="00200068" w:rsidP="00C83D54">
          <w:pPr>
            <w:pStyle w:val="Cabealho"/>
            <w:rPr>
              <w:rFonts w:cstheme="minorHAnsi"/>
            </w:rPr>
          </w:pPr>
          <w:r w:rsidRPr="0032693E">
            <w:t>T</w:t>
          </w:r>
          <w:r>
            <w:t>ítulo do Documento</w:t>
          </w:r>
        </w:p>
      </w:tc>
      <w:tc>
        <w:tcPr>
          <w:tcW w:w="9073" w:type="dxa"/>
          <w:gridSpan w:val="4"/>
          <w:tcBorders>
            <w:top w:val="single" w:sz="4" w:space="0" w:color="auto"/>
          </w:tcBorders>
          <w:vAlign w:val="center"/>
        </w:tcPr>
        <w:p w14:paraId="45BEFB18" w14:textId="55045F23" w:rsidR="00200068" w:rsidRPr="009572DF" w:rsidRDefault="005F082F" w:rsidP="00200068">
          <w:pPr>
            <w:pStyle w:val="TableParagraph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>PINTURAS EM SUPERFÍCIES METÁLICAS E DE MADEIRA</w:t>
          </w:r>
          <w:r w:rsidR="009967C5" w:rsidRPr="00A43ED3">
            <w:rPr>
              <w:rFonts w:asciiTheme="minorHAnsi" w:hAnsiTheme="minorHAnsi" w:cstheme="minorHAnsi"/>
              <w:b/>
              <w:bCs/>
            </w:rPr>
            <w:t>.</w:t>
          </w:r>
        </w:p>
      </w:tc>
    </w:tr>
    <w:tr w:rsidR="000D0D72" w14:paraId="756BCA19" w14:textId="77777777" w:rsidTr="00FA3595">
      <w:tc>
        <w:tcPr>
          <w:tcW w:w="2269" w:type="dxa"/>
          <w:gridSpan w:val="2"/>
          <w:vMerge w:val="restart"/>
          <w:vAlign w:val="center"/>
        </w:tcPr>
        <w:p w14:paraId="3CBC6149" w14:textId="4557F0FA" w:rsidR="000D0D72" w:rsidRPr="00B379B9" w:rsidRDefault="000D0D72" w:rsidP="004228AA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Emissão: </w:t>
          </w:r>
          <w:r w:rsidR="00ED53E7">
            <w:t>XX</w:t>
          </w:r>
          <w:r w:rsidRPr="00BA3423">
            <w:t>/</w:t>
          </w:r>
          <w:r w:rsidR="00ED53E7">
            <w:t>XX</w:t>
          </w:r>
          <w:r w:rsidRPr="00BA3423">
            <w:t>/</w:t>
          </w:r>
          <w:r>
            <w:t>20</w:t>
          </w:r>
          <w:r w:rsidR="00ED53E7">
            <w:t>XX</w:t>
          </w:r>
        </w:p>
      </w:tc>
      <w:tc>
        <w:tcPr>
          <w:tcW w:w="2976" w:type="dxa"/>
          <w:vAlign w:val="center"/>
        </w:tcPr>
        <w:p w14:paraId="1B1804C9" w14:textId="2C08D66A" w:rsidR="000D0D72" w:rsidRPr="00B379B9" w:rsidRDefault="000D0D72" w:rsidP="004228AA">
          <w:pPr>
            <w:pStyle w:val="Cabealho"/>
            <w:rPr>
              <w:b/>
              <w:bCs/>
            </w:rPr>
          </w:pPr>
          <w:r w:rsidRPr="00654B71">
            <w:rPr>
              <w:b/>
              <w:bCs/>
            </w:rPr>
            <w:t>Próxima revisão:</w:t>
          </w:r>
          <w:r w:rsidRPr="00654B71">
            <w:t xml:space="preserve"> </w:t>
          </w:r>
          <w:r w:rsidR="00ED53E7">
            <w:t>XX</w:t>
          </w:r>
          <w:r w:rsidRPr="00654B71">
            <w:t>/</w:t>
          </w:r>
          <w:r w:rsidR="00ED53E7">
            <w:t>XX</w:t>
          </w:r>
          <w:r w:rsidRPr="00654B71">
            <w:t>/20</w:t>
          </w:r>
          <w:r w:rsidR="00ED53E7">
            <w:t>XX</w:t>
          </w:r>
        </w:p>
      </w:tc>
      <w:tc>
        <w:tcPr>
          <w:tcW w:w="3119" w:type="dxa"/>
          <w:vMerge w:val="restart"/>
          <w:vAlign w:val="center"/>
        </w:tcPr>
        <w:p w14:paraId="037C5C14" w14:textId="720AFD20" w:rsidR="000D0D72" w:rsidRPr="008E2DD8" w:rsidRDefault="000D0D72" w:rsidP="004228AA">
          <w:pPr>
            <w:pStyle w:val="Cabealho"/>
          </w:pPr>
          <w:r>
            <w:rPr>
              <w:b/>
              <w:bCs/>
            </w:rPr>
            <w:t>POP nº</w:t>
          </w:r>
          <w:r>
            <w:t xml:space="preserve"> </w:t>
          </w:r>
          <w:proofErr w:type="spellStart"/>
          <w:r>
            <w:t>xxx</w:t>
          </w:r>
          <w:proofErr w:type="spellEnd"/>
        </w:p>
      </w:tc>
      <w:tc>
        <w:tcPr>
          <w:tcW w:w="2127" w:type="dxa"/>
          <w:vMerge w:val="restart"/>
          <w:vAlign w:val="center"/>
        </w:tcPr>
        <w:p w14:paraId="54E52290" w14:textId="13F8182A" w:rsidR="000D0D72" w:rsidRPr="0032693E" w:rsidRDefault="000D0D72" w:rsidP="008E2DD8">
          <w:pPr>
            <w:pStyle w:val="Cabealho"/>
            <w:jc w:val="center"/>
          </w:pPr>
          <w:r w:rsidRPr="00A939E7">
            <w:rPr>
              <w:rFonts w:cstheme="minorHAnsi"/>
              <w:b/>
              <w:bCs/>
            </w:rPr>
            <w:t>Página:</w:t>
          </w:r>
          <w:r w:rsidRPr="009572DF">
            <w:rPr>
              <w:rFonts w:cstheme="minorHAnsi"/>
            </w:rPr>
            <w:t xml:space="preserve">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PAGE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  <w:r>
            <w:rPr>
              <w:rFonts w:cstheme="minorHAnsi"/>
              <w:bCs/>
            </w:rPr>
            <w:t xml:space="preserve"> de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NUMPAGES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</w:p>
      </w:tc>
    </w:tr>
    <w:tr w:rsidR="000D0D72" w14:paraId="0505B0C2" w14:textId="77777777" w:rsidTr="00FA3595">
      <w:tc>
        <w:tcPr>
          <w:tcW w:w="2269" w:type="dxa"/>
          <w:gridSpan w:val="2"/>
          <w:vMerge/>
        </w:tcPr>
        <w:p w14:paraId="6AF62FE3" w14:textId="77777777" w:rsidR="000D0D72" w:rsidRDefault="000D0D72" w:rsidP="00BA3423">
          <w:pPr>
            <w:pStyle w:val="Cabealho"/>
          </w:pPr>
        </w:p>
      </w:tc>
      <w:tc>
        <w:tcPr>
          <w:tcW w:w="2976" w:type="dxa"/>
        </w:tcPr>
        <w:p w14:paraId="65793FA6" w14:textId="74AEA44F" w:rsidR="000D0D72" w:rsidRDefault="000D0D72" w:rsidP="00BA3423">
          <w:pPr>
            <w:pStyle w:val="Cabealho"/>
          </w:pPr>
          <w:r w:rsidRPr="00BA3423">
            <w:rPr>
              <w:b/>
              <w:bCs/>
            </w:rPr>
            <w:t>Versão:</w:t>
          </w:r>
          <w:r>
            <w:t xml:space="preserve"> 01</w:t>
          </w:r>
        </w:p>
      </w:tc>
      <w:tc>
        <w:tcPr>
          <w:tcW w:w="3119" w:type="dxa"/>
          <w:vMerge/>
        </w:tcPr>
        <w:p w14:paraId="778BC1A1" w14:textId="43EED3B2" w:rsidR="000D0D72" w:rsidRPr="005F2D25" w:rsidRDefault="000D0D72" w:rsidP="00BA3423">
          <w:pPr>
            <w:pStyle w:val="Cabealho"/>
          </w:pPr>
        </w:p>
      </w:tc>
      <w:tc>
        <w:tcPr>
          <w:tcW w:w="2127" w:type="dxa"/>
          <w:vMerge/>
        </w:tcPr>
        <w:p w14:paraId="47904722" w14:textId="77777777" w:rsidR="000D0D72" w:rsidRDefault="000D0D72" w:rsidP="00BA3423">
          <w:pPr>
            <w:pStyle w:val="Cabealho"/>
          </w:pPr>
        </w:p>
      </w:tc>
    </w:tr>
    <w:tr w:rsidR="000D0D72" w14:paraId="6807D3B9" w14:textId="77777777" w:rsidTr="00FA3595">
      <w:tc>
        <w:tcPr>
          <w:tcW w:w="5245" w:type="dxa"/>
          <w:gridSpan w:val="3"/>
        </w:tcPr>
        <w:p w14:paraId="56254FED" w14:textId="68AAD88D" w:rsidR="000D0D72" w:rsidRPr="00BA3423" w:rsidRDefault="00213395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Aprovador: </w:t>
          </w:r>
          <w:proofErr w:type="spellStart"/>
          <w:r w:rsidRPr="00213395">
            <w:t>xxx</w:t>
          </w:r>
          <w:proofErr w:type="spellEnd"/>
        </w:p>
      </w:tc>
      <w:tc>
        <w:tcPr>
          <w:tcW w:w="5246" w:type="dxa"/>
          <w:gridSpan w:val="2"/>
        </w:tcPr>
        <w:p w14:paraId="4BCF3A99" w14:textId="4AA0EDE2" w:rsidR="000D0D72" w:rsidRPr="00213395" w:rsidRDefault="005F5313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>Responsável(</w:t>
          </w:r>
          <w:proofErr w:type="spellStart"/>
          <w:r>
            <w:rPr>
              <w:b/>
              <w:bCs/>
            </w:rPr>
            <w:t>is</w:t>
          </w:r>
          <w:proofErr w:type="spellEnd"/>
          <w:r>
            <w:rPr>
              <w:b/>
              <w:bCs/>
            </w:rPr>
            <w:t xml:space="preserve">) técnico(s): </w:t>
          </w:r>
          <w:proofErr w:type="spellStart"/>
          <w:r w:rsidR="005A0DD5">
            <w:t>xxx</w:t>
          </w:r>
          <w:proofErr w:type="spellEnd"/>
        </w:p>
      </w:tc>
    </w:tr>
  </w:tbl>
  <w:p w14:paraId="465AA7F1" w14:textId="77777777" w:rsidR="00DD1B87" w:rsidRDefault="00DD1B87" w:rsidP="00B850D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2A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" w15:restartNumberingAfterBreak="0">
    <w:nsid w:val="06657A00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" w15:restartNumberingAfterBreak="0">
    <w:nsid w:val="086827E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3" w15:restartNumberingAfterBreak="0">
    <w:nsid w:val="0C357D2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4" w15:restartNumberingAfterBreak="0">
    <w:nsid w:val="1492542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5" w15:restartNumberingAfterBreak="0">
    <w:nsid w:val="1759778A"/>
    <w:multiLevelType w:val="hybridMultilevel"/>
    <w:tmpl w:val="82CC408A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AD5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7" w15:restartNumberingAfterBreak="0">
    <w:nsid w:val="260A7987"/>
    <w:multiLevelType w:val="hybridMultilevel"/>
    <w:tmpl w:val="E6420D54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DAC4B9F"/>
    <w:multiLevelType w:val="multilevel"/>
    <w:tmpl w:val="8932E9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9" w15:restartNumberingAfterBreak="0">
    <w:nsid w:val="34DB7377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0" w15:restartNumberingAfterBreak="0">
    <w:nsid w:val="351A6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1" w15:restartNumberingAfterBreak="0">
    <w:nsid w:val="3BA86076"/>
    <w:multiLevelType w:val="hybridMultilevel"/>
    <w:tmpl w:val="8FC0226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C9B39FD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3" w15:restartNumberingAfterBreak="0">
    <w:nsid w:val="493E22D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4" w15:restartNumberingAfterBreak="0">
    <w:nsid w:val="4BDC034C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5" w15:restartNumberingAfterBreak="0">
    <w:nsid w:val="53CD1FE7"/>
    <w:multiLevelType w:val="hybridMultilevel"/>
    <w:tmpl w:val="B5B08D7E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59311F"/>
    <w:multiLevelType w:val="hybridMultilevel"/>
    <w:tmpl w:val="771000E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1AB2F54"/>
    <w:multiLevelType w:val="hybridMultilevel"/>
    <w:tmpl w:val="F118B96E"/>
    <w:lvl w:ilvl="0" w:tplc="04160019">
      <w:start w:val="1"/>
      <w:numFmt w:val="lowerLetter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63E344D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9" w15:restartNumberingAfterBreak="0">
    <w:nsid w:val="63E347A0"/>
    <w:multiLevelType w:val="multilevel"/>
    <w:tmpl w:val="131A3F04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lowerLetter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0" w15:restartNumberingAfterBreak="0">
    <w:nsid w:val="67463225"/>
    <w:multiLevelType w:val="hybridMultilevel"/>
    <w:tmpl w:val="DF5679F2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987A2A"/>
    <w:multiLevelType w:val="hybridMultilevel"/>
    <w:tmpl w:val="C96CCA4C"/>
    <w:lvl w:ilvl="0" w:tplc="0416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9C62945"/>
    <w:multiLevelType w:val="hybridMultilevel"/>
    <w:tmpl w:val="E3F25D6A"/>
    <w:lvl w:ilvl="0" w:tplc="04160017">
      <w:start w:val="1"/>
      <w:numFmt w:val="lowerLetter"/>
      <w:lvlText w:val="%1)"/>
      <w:lvlJc w:val="left"/>
      <w:pPr>
        <w:ind w:left="2484" w:hanging="360"/>
      </w:pPr>
    </w:lvl>
    <w:lvl w:ilvl="1" w:tplc="04160019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3" w15:restartNumberingAfterBreak="0">
    <w:nsid w:val="6B3C2646"/>
    <w:multiLevelType w:val="hybridMultilevel"/>
    <w:tmpl w:val="038A25EA"/>
    <w:lvl w:ilvl="0" w:tplc="04160019">
      <w:start w:val="1"/>
      <w:numFmt w:val="lowerLetter"/>
      <w:lvlText w:val="%1."/>
      <w:lvlJc w:val="left"/>
      <w:pPr>
        <w:ind w:left="1931" w:hanging="360"/>
      </w:p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4" w15:restartNumberingAfterBreak="0">
    <w:nsid w:val="6BD632B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5" w15:restartNumberingAfterBreak="0">
    <w:nsid w:val="6D9F4348"/>
    <w:multiLevelType w:val="multilevel"/>
    <w:tmpl w:val="4A2CCFA6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95" w:hanging="360"/>
      </w:pPr>
      <w:rPr>
        <w:rFonts w:asciiTheme="minorHAnsi" w:eastAsia="Arial" w:hAnsiTheme="minorHAnsi" w:cstheme="minorHAnsi" w:hint="default"/>
        <w:spacing w:val="1"/>
        <w:w w:val="99"/>
        <w:sz w:val="24"/>
        <w:szCs w:val="24"/>
      </w:rPr>
    </w:lvl>
    <w:lvl w:ilvl="3">
      <w:start w:val="1"/>
      <w:numFmt w:val="upperRoman"/>
      <w:lvlText w:val="%4."/>
      <w:lvlJc w:val="right"/>
      <w:pPr>
        <w:ind w:left="866" w:hanging="360"/>
      </w:p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6" w15:restartNumberingAfterBreak="0">
    <w:nsid w:val="705F406B"/>
    <w:multiLevelType w:val="hybridMultilevel"/>
    <w:tmpl w:val="FCF4E6E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B3615F1"/>
    <w:multiLevelType w:val="multilevel"/>
    <w:tmpl w:val="F5763A9C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num w:numId="1" w16cid:durableId="1695034519">
    <w:abstractNumId w:val="25"/>
  </w:num>
  <w:num w:numId="2" w16cid:durableId="1885171370">
    <w:abstractNumId w:val="15"/>
  </w:num>
  <w:num w:numId="3" w16cid:durableId="1786071240">
    <w:abstractNumId w:val="8"/>
  </w:num>
  <w:num w:numId="4" w16cid:durableId="890534749">
    <w:abstractNumId w:val="3"/>
  </w:num>
  <w:num w:numId="5" w16cid:durableId="1695955561">
    <w:abstractNumId w:val="24"/>
  </w:num>
  <w:num w:numId="6" w16cid:durableId="558245664">
    <w:abstractNumId w:val="18"/>
  </w:num>
  <w:num w:numId="7" w16cid:durableId="1238593412">
    <w:abstractNumId w:val="22"/>
  </w:num>
  <w:num w:numId="8" w16cid:durableId="1927376565">
    <w:abstractNumId w:val="26"/>
  </w:num>
  <w:num w:numId="9" w16cid:durableId="626550768">
    <w:abstractNumId w:val="21"/>
  </w:num>
  <w:num w:numId="10" w16cid:durableId="893349813">
    <w:abstractNumId w:val="17"/>
  </w:num>
  <w:num w:numId="11" w16cid:durableId="224149111">
    <w:abstractNumId w:val="5"/>
  </w:num>
  <w:num w:numId="12" w16cid:durableId="1317033012">
    <w:abstractNumId w:val="23"/>
  </w:num>
  <w:num w:numId="13" w16cid:durableId="162164453">
    <w:abstractNumId w:val="0"/>
  </w:num>
  <w:num w:numId="14" w16cid:durableId="1245381054">
    <w:abstractNumId w:val="1"/>
  </w:num>
  <w:num w:numId="15" w16cid:durableId="1276790679">
    <w:abstractNumId w:val="4"/>
  </w:num>
  <w:num w:numId="16" w16cid:durableId="764227188">
    <w:abstractNumId w:val="6"/>
  </w:num>
  <w:num w:numId="17" w16cid:durableId="558514888">
    <w:abstractNumId w:val="9"/>
  </w:num>
  <w:num w:numId="18" w16cid:durableId="1365642212">
    <w:abstractNumId w:val="12"/>
  </w:num>
  <w:num w:numId="19" w16cid:durableId="845286310">
    <w:abstractNumId w:val="14"/>
  </w:num>
  <w:num w:numId="20" w16cid:durableId="1841777652">
    <w:abstractNumId w:val="10"/>
  </w:num>
  <w:num w:numId="21" w16cid:durableId="775170820">
    <w:abstractNumId w:val="13"/>
  </w:num>
  <w:num w:numId="22" w16cid:durableId="186677318">
    <w:abstractNumId w:val="27"/>
  </w:num>
  <w:num w:numId="23" w16cid:durableId="483477432">
    <w:abstractNumId w:val="2"/>
  </w:num>
  <w:num w:numId="24" w16cid:durableId="1512523233">
    <w:abstractNumId w:val="19"/>
  </w:num>
  <w:num w:numId="25" w16cid:durableId="161749758">
    <w:abstractNumId w:val="20"/>
  </w:num>
  <w:num w:numId="26" w16cid:durableId="1140266519">
    <w:abstractNumId w:val="7"/>
  </w:num>
  <w:num w:numId="27" w16cid:durableId="696009540">
    <w:abstractNumId w:val="11"/>
  </w:num>
  <w:num w:numId="28" w16cid:durableId="13598892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87"/>
    <w:rsid w:val="0000167D"/>
    <w:rsid w:val="0000178D"/>
    <w:rsid w:val="00002B0D"/>
    <w:rsid w:val="0000343D"/>
    <w:rsid w:val="00015857"/>
    <w:rsid w:val="00020655"/>
    <w:rsid w:val="00021295"/>
    <w:rsid w:val="00023DBA"/>
    <w:rsid w:val="00025602"/>
    <w:rsid w:val="00026EA2"/>
    <w:rsid w:val="00030952"/>
    <w:rsid w:val="00051F6F"/>
    <w:rsid w:val="00060B2F"/>
    <w:rsid w:val="0006128F"/>
    <w:rsid w:val="00085312"/>
    <w:rsid w:val="00087A17"/>
    <w:rsid w:val="00090BDB"/>
    <w:rsid w:val="00091C1C"/>
    <w:rsid w:val="0009383C"/>
    <w:rsid w:val="00093FA1"/>
    <w:rsid w:val="000A4574"/>
    <w:rsid w:val="000A4CD7"/>
    <w:rsid w:val="000B282D"/>
    <w:rsid w:val="000B3676"/>
    <w:rsid w:val="000C6371"/>
    <w:rsid w:val="000D0D72"/>
    <w:rsid w:val="000D1963"/>
    <w:rsid w:val="000D3644"/>
    <w:rsid w:val="000D422F"/>
    <w:rsid w:val="000E730B"/>
    <w:rsid w:val="000E776F"/>
    <w:rsid w:val="000F69E9"/>
    <w:rsid w:val="00101312"/>
    <w:rsid w:val="00101D2D"/>
    <w:rsid w:val="001135B4"/>
    <w:rsid w:val="001158F8"/>
    <w:rsid w:val="00125C8D"/>
    <w:rsid w:val="0012608D"/>
    <w:rsid w:val="00140FFB"/>
    <w:rsid w:val="00143A0B"/>
    <w:rsid w:val="00155A08"/>
    <w:rsid w:val="00156709"/>
    <w:rsid w:val="00162084"/>
    <w:rsid w:val="00162484"/>
    <w:rsid w:val="001670B1"/>
    <w:rsid w:val="0017431D"/>
    <w:rsid w:val="001767C6"/>
    <w:rsid w:val="001914F7"/>
    <w:rsid w:val="00194C7E"/>
    <w:rsid w:val="0019774A"/>
    <w:rsid w:val="001A4C9D"/>
    <w:rsid w:val="001B0663"/>
    <w:rsid w:val="001B44CC"/>
    <w:rsid w:val="001B4BD1"/>
    <w:rsid w:val="001D5612"/>
    <w:rsid w:val="001F145F"/>
    <w:rsid w:val="001F4447"/>
    <w:rsid w:val="001F6BE5"/>
    <w:rsid w:val="00200068"/>
    <w:rsid w:val="00200232"/>
    <w:rsid w:val="0020109B"/>
    <w:rsid w:val="00201E82"/>
    <w:rsid w:val="002051EF"/>
    <w:rsid w:val="00205A33"/>
    <w:rsid w:val="00205E22"/>
    <w:rsid w:val="00207F93"/>
    <w:rsid w:val="00213395"/>
    <w:rsid w:val="0022561B"/>
    <w:rsid w:val="00226768"/>
    <w:rsid w:val="00232BF6"/>
    <w:rsid w:val="00236D52"/>
    <w:rsid w:val="00241BB5"/>
    <w:rsid w:val="002439B6"/>
    <w:rsid w:val="00244BA7"/>
    <w:rsid w:val="002508B4"/>
    <w:rsid w:val="0025217F"/>
    <w:rsid w:val="00267109"/>
    <w:rsid w:val="00267B95"/>
    <w:rsid w:val="00267D26"/>
    <w:rsid w:val="0027194A"/>
    <w:rsid w:val="00275BE9"/>
    <w:rsid w:val="0027669E"/>
    <w:rsid w:val="00280E6C"/>
    <w:rsid w:val="002857B6"/>
    <w:rsid w:val="00285E4C"/>
    <w:rsid w:val="002903BC"/>
    <w:rsid w:val="00290F96"/>
    <w:rsid w:val="0029384F"/>
    <w:rsid w:val="0029385C"/>
    <w:rsid w:val="002942EC"/>
    <w:rsid w:val="002B3632"/>
    <w:rsid w:val="002C095C"/>
    <w:rsid w:val="002C2940"/>
    <w:rsid w:val="002C476D"/>
    <w:rsid w:val="002C7F0E"/>
    <w:rsid w:val="002D1D70"/>
    <w:rsid w:val="002D31F0"/>
    <w:rsid w:val="002E0358"/>
    <w:rsid w:val="002E3378"/>
    <w:rsid w:val="002E6FE1"/>
    <w:rsid w:val="002E72CA"/>
    <w:rsid w:val="002E7400"/>
    <w:rsid w:val="002F02C4"/>
    <w:rsid w:val="002F6E84"/>
    <w:rsid w:val="00303534"/>
    <w:rsid w:val="00303998"/>
    <w:rsid w:val="00305354"/>
    <w:rsid w:val="00311FE1"/>
    <w:rsid w:val="0031619C"/>
    <w:rsid w:val="00321CE9"/>
    <w:rsid w:val="003232E2"/>
    <w:rsid w:val="003257B8"/>
    <w:rsid w:val="003270A4"/>
    <w:rsid w:val="00342EA6"/>
    <w:rsid w:val="00352A7A"/>
    <w:rsid w:val="0036446F"/>
    <w:rsid w:val="003710A9"/>
    <w:rsid w:val="00372C3A"/>
    <w:rsid w:val="003753B4"/>
    <w:rsid w:val="00381436"/>
    <w:rsid w:val="00383229"/>
    <w:rsid w:val="00383349"/>
    <w:rsid w:val="00384DB9"/>
    <w:rsid w:val="003914FB"/>
    <w:rsid w:val="00395AAF"/>
    <w:rsid w:val="00395D66"/>
    <w:rsid w:val="003A2AC6"/>
    <w:rsid w:val="003A3791"/>
    <w:rsid w:val="003A5663"/>
    <w:rsid w:val="003B13D3"/>
    <w:rsid w:val="003B308D"/>
    <w:rsid w:val="003B77D1"/>
    <w:rsid w:val="003C17DC"/>
    <w:rsid w:val="003C582C"/>
    <w:rsid w:val="003C686B"/>
    <w:rsid w:val="003D0786"/>
    <w:rsid w:val="003D7EA8"/>
    <w:rsid w:val="003E1832"/>
    <w:rsid w:val="003F421A"/>
    <w:rsid w:val="004040DD"/>
    <w:rsid w:val="00412C25"/>
    <w:rsid w:val="004176FC"/>
    <w:rsid w:val="00421AE1"/>
    <w:rsid w:val="004228AA"/>
    <w:rsid w:val="004237A0"/>
    <w:rsid w:val="004239E1"/>
    <w:rsid w:val="00431EAB"/>
    <w:rsid w:val="00432577"/>
    <w:rsid w:val="00433B47"/>
    <w:rsid w:val="00437C3B"/>
    <w:rsid w:val="00441BBB"/>
    <w:rsid w:val="00441C7A"/>
    <w:rsid w:val="0044508E"/>
    <w:rsid w:val="004457CB"/>
    <w:rsid w:val="004465B2"/>
    <w:rsid w:val="00447A18"/>
    <w:rsid w:val="004514C4"/>
    <w:rsid w:val="004564AA"/>
    <w:rsid w:val="00456C43"/>
    <w:rsid w:val="00471C89"/>
    <w:rsid w:val="0047363F"/>
    <w:rsid w:val="00474213"/>
    <w:rsid w:val="00480D39"/>
    <w:rsid w:val="00481478"/>
    <w:rsid w:val="004901E2"/>
    <w:rsid w:val="004962C2"/>
    <w:rsid w:val="00497EA6"/>
    <w:rsid w:val="004A6203"/>
    <w:rsid w:val="004A6507"/>
    <w:rsid w:val="004B1F77"/>
    <w:rsid w:val="004B69ED"/>
    <w:rsid w:val="004C68FF"/>
    <w:rsid w:val="004C7174"/>
    <w:rsid w:val="004D0278"/>
    <w:rsid w:val="004D2D33"/>
    <w:rsid w:val="004D4093"/>
    <w:rsid w:val="004E14A4"/>
    <w:rsid w:val="004E14D4"/>
    <w:rsid w:val="004E1AC8"/>
    <w:rsid w:val="004E3FFA"/>
    <w:rsid w:val="004E5380"/>
    <w:rsid w:val="004E73B6"/>
    <w:rsid w:val="004F109C"/>
    <w:rsid w:val="004F2A04"/>
    <w:rsid w:val="004F496B"/>
    <w:rsid w:val="00503672"/>
    <w:rsid w:val="005113C2"/>
    <w:rsid w:val="00516191"/>
    <w:rsid w:val="00532139"/>
    <w:rsid w:val="005407A3"/>
    <w:rsid w:val="00547864"/>
    <w:rsid w:val="00566B87"/>
    <w:rsid w:val="00567589"/>
    <w:rsid w:val="005679E2"/>
    <w:rsid w:val="00567B51"/>
    <w:rsid w:val="00574869"/>
    <w:rsid w:val="00577022"/>
    <w:rsid w:val="00590670"/>
    <w:rsid w:val="00591B0B"/>
    <w:rsid w:val="00596709"/>
    <w:rsid w:val="005A0DD5"/>
    <w:rsid w:val="005A265C"/>
    <w:rsid w:val="005A2D63"/>
    <w:rsid w:val="005A30DB"/>
    <w:rsid w:val="005A73DA"/>
    <w:rsid w:val="005B03B3"/>
    <w:rsid w:val="005C3C0D"/>
    <w:rsid w:val="005C7A00"/>
    <w:rsid w:val="005D69A3"/>
    <w:rsid w:val="005E2823"/>
    <w:rsid w:val="005E3773"/>
    <w:rsid w:val="005F082F"/>
    <w:rsid w:val="005F2BF6"/>
    <w:rsid w:val="005F5313"/>
    <w:rsid w:val="00602E68"/>
    <w:rsid w:val="00604247"/>
    <w:rsid w:val="00611B11"/>
    <w:rsid w:val="006269C1"/>
    <w:rsid w:val="00640720"/>
    <w:rsid w:val="0064384D"/>
    <w:rsid w:val="0064555B"/>
    <w:rsid w:val="00646302"/>
    <w:rsid w:val="00654B71"/>
    <w:rsid w:val="00654E04"/>
    <w:rsid w:val="006561D8"/>
    <w:rsid w:val="00661B78"/>
    <w:rsid w:val="00662B14"/>
    <w:rsid w:val="00673E44"/>
    <w:rsid w:val="006748C8"/>
    <w:rsid w:val="00675D89"/>
    <w:rsid w:val="00676C7A"/>
    <w:rsid w:val="006828DC"/>
    <w:rsid w:val="006A3DA4"/>
    <w:rsid w:val="006B5DFB"/>
    <w:rsid w:val="006B64DC"/>
    <w:rsid w:val="006B72AE"/>
    <w:rsid w:val="006B78AB"/>
    <w:rsid w:val="006C50A7"/>
    <w:rsid w:val="006C7334"/>
    <w:rsid w:val="006D34CA"/>
    <w:rsid w:val="006D4979"/>
    <w:rsid w:val="0070693D"/>
    <w:rsid w:val="00707341"/>
    <w:rsid w:val="0071056D"/>
    <w:rsid w:val="00713E9C"/>
    <w:rsid w:val="00714156"/>
    <w:rsid w:val="00714AA1"/>
    <w:rsid w:val="00717FD8"/>
    <w:rsid w:val="007204B4"/>
    <w:rsid w:val="00721749"/>
    <w:rsid w:val="007231E1"/>
    <w:rsid w:val="00731C9F"/>
    <w:rsid w:val="00733723"/>
    <w:rsid w:val="00735A2A"/>
    <w:rsid w:val="0073744C"/>
    <w:rsid w:val="007377E1"/>
    <w:rsid w:val="00740A6B"/>
    <w:rsid w:val="00744F43"/>
    <w:rsid w:val="00747360"/>
    <w:rsid w:val="00755314"/>
    <w:rsid w:val="00761BC5"/>
    <w:rsid w:val="00776468"/>
    <w:rsid w:val="00787C4D"/>
    <w:rsid w:val="007908C0"/>
    <w:rsid w:val="00792F26"/>
    <w:rsid w:val="00794C6A"/>
    <w:rsid w:val="007A0873"/>
    <w:rsid w:val="007A271E"/>
    <w:rsid w:val="007A3BD8"/>
    <w:rsid w:val="007A69EE"/>
    <w:rsid w:val="007B12AD"/>
    <w:rsid w:val="007B2ED9"/>
    <w:rsid w:val="007B41C3"/>
    <w:rsid w:val="007B6295"/>
    <w:rsid w:val="007C6D19"/>
    <w:rsid w:val="007D7181"/>
    <w:rsid w:val="007E2739"/>
    <w:rsid w:val="007E33E6"/>
    <w:rsid w:val="007E41E8"/>
    <w:rsid w:val="007F0082"/>
    <w:rsid w:val="007F0952"/>
    <w:rsid w:val="007F2598"/>
    <w:rsid w:val="00800EA8"/>
    <w:rsid w:val="00816A0D"/>
    <w:rsid w:val="00823B4C"/>
    <w:rsid w:val="00824813"/>
    <w:rsid w:val="0082509E"/>
    <w:rsid w:val="00826BB9"/>
    <w:rsid w:val="00826C30"/>
    <w:rsid w:val="008334E4"/>
    <w:rsid w:val="00864128"/>
    <w:rsid w:val="00876207"/>
    <w:rsid w:val="00880F3B"/>
    <w:rsid w:val="00892AE1"/>
    <w:rsid w:val="00894FAC"/>
    <w:rsid w:val="00896460"/>
    <w:rsid w:val="008A41B6"/>
    <w:rsid w:val="008B06EF"/>
    <w:rsid w:val="008B0CD1"/>
    <w:rsid w:val="008B59DA"/>
    <w:rsid w:val="008B5ABA"/>
    <w:rsid w:val="008C0549"/>
    <w:rsid w:val="008C600C"/>
    <w:rsid w:val="008C67C1"/>
    <w:rsid w:val="008C79AC"/>
    <w:rsid w:val="008D4C55"/>
    <w:rsid w:val="008E2DD8"/>
    <w:rsid w:val="008E3ADB"/>
    <w:rsid w:val="008E66F2"/>
    <w:rsid w:val="008F5DDB"/>
    <w:rsid w:val="008F6BF5"/>
    <w:rsid w:val="009017A1"/>
    <w:rsid w:val="00907E9B"/>
    <w:rsid w:val="00913988"/>
    <w:rsid w:val="00916F9B"/>
    <w:rsid w:val="00917A1F"/>
    <w:rsid w:val="00917FCE"/>
    <w:rsid w:val="00920548"/>
    <w:rsid w:val="00923987"/>
    <w:rsid w:val="00930FD2"/>
    <w:rsid w:val="00934152"/>
    <w:rsid w:val="00935832"/>
    <w:rsid w:val="00935DB1"/>
    <w:rsid w:val="00941F6E"/>
    <w:rsid w:val="00945658"/>
    <w:rsid w:val="00951375"/>
    <w:rsid w:val="00953067"/>
    <w:rsid w:val="00954034"/>
    <w:rsid w:val="009572DF"/>
    <w:rsid w:val="00957914"/>
    <w:rsid w:val="00964244"/>
    <w:rsid w:val="009644DF"/>
    <w:rsid w:val="009673EC"/>
    <w:rsid w:val="00972D0C"/>
    <w:rsid w:val="009763A5"/>
    <w:rsid w:val="00980B30"/>
    <w:rsid w:val="00981856"/>
    <w:rsid w:val="00982C98"/>
    <w:rsid w:val="009947D0"/>
    <w:rsid w:val="009967C5"/>
    <w:rsid w:val="009A26DA"/>
    <w:rsid w:val="009B10C7"/>
    <w:rsid w:val="009B69A9"/>
    <w:rsid w:val="009C0AE6"/>
    <w:rsid w:val="009C10C3"/>
    <w:rsid w:val="009D1A7F"/>
    <w:rsid w:val="009D2226"/>
    <w:rsid w:val="009D31B4"/>
    <w:rsid w:val="009E54C1"/>
    <w:rsid w:val="009F2FB4"/>
    <w:rsid w:val="009F4265"/>
    <w:rsid w:val="00A00CF7"/>
    <w:rsid w:val="00A01257"/>
    <w:rsid w:val="00A01549"/>
    <w:rsid w:val="00A016E4"/>
    <w:rsid w:val="00A03998"/>
    <w:rsid w:val="00A049D6"/>
    <w:rsid w:val="00A10979"/>
    <w:rsid w:val="00A148F4"/>
    <w:rsid w:val="00A22D02"/>
    <w:rsid w:val="00A25C5B"/>
    <w:rsid w:val="00A3121C"/>
    <w:rsid w:val="00A31E34"/>
    <w:rsid w:val="00A33163"/>
    <w:rsid w:val="00A335D6"/>
    <w:rsid w:val="00A42FAE"/>
    <w:rsid w:val="00A4343E"/>
    <w:rsid w:val="00A43ED3"/>
    <w:rsid w:val="00A446DB"/>
    <w:rsid w:val="00A45378"/>
    <w:rsid w:val="00A506B7"/>
    <w:rsid w:val="00A50E31"/>
    <w:rsid w:val="00A52411"/>
    <w:rsid w:val="00A6469F"/>
    <w:rsid w:val="00A65602"/>
    <w:rsid w:val="00A72A7C"/>
    <w:rsid w:val="00A74B85"/>
    <w:rsid w:val="00A8611E"/>
    <w:rsid w:val="00A939E7"/>
    <w:rsid w:val="00A946D4"/>
    <w:rsid w:val="00A96B43"/>
    <w:rsid w:val="00AA08EC"/>
    <w:rsid w:val="00AA48FE"/>
    <w:rsid w:val="00AA51CD"/>
    <w:rsid w:val="00AA6174"/>
    <w:rsid w:val="00AB114E"/>
    <w:rsid w:val="00AC0946"/>
    <w:rsid w:val="00AC2378"/>
    <w:rsid w:val="00AE1772"/>
    <w:rsid w:val="00AE29DC"/>
    <w:rsid w:val="00AE587F"/>
    <w:rsid w:val="00AE7CD6"/>
    <w:rsid w:val="00AF1CB9"/>
    <w:rsid w:val="00AF6DA4"/>
    <w:rsid w:val="00AF7274"/>
    <w:rsid w:val="00B14396"/>
    <w:rsid w:val="00B174CC"/>
    <w:rsid w:val="00B207A2"/>
    <w:rsid w:val="00B21BEC"/>
    <w:rsid w:val="00B255CB"/>
    <w:rsid w:val="00B360B8"/>
    <w:rsid w:val="00B379B9"/>
    <w:rsid w:val="00B40F3D"/>
    <w:rsid w:val="00B45FBB"/>
    <w:rsid w:val="00B54339"/>
    <w:rsid w:val="00B54833"/>
    <w:rsid w:val="00B55E7C"/>
    <w:rsid w:val="00B5614B"/>
    <w:rsid w:val="00B66E7F"/>
    <w:rsid w:val="00B75660"/>
    <w:rsid w:val="00B825AD"/>
    <w:rsid w:val="00B8332E"/>
    <w:rsid w:val="00B850DD"/>
    <w:rsid w:val="00B85787"/>
    <w:rsid w:val="00BA3423"/>
    <w:rsid w:val="00BA5B79"/>
    <w:rsid w:val="00BB172F"/>
    <w:rsid w:val="00BB7105"/>
    <w:rsid w:val="00BC477B"/>
    <w:rsid w:val="00BD038B"/>
    <w:rsid w:val="00BD062C"/>
    <w:rsid w:val="00BE4006"/>
    <w:rsid w:val="00BE5580"/>
    <w:rsid w:val="00BF478D"/>
    <w:rsid w:val="00BF78F4"/>
    <w:rsid w:val="00C01F75"/>
    <w:rsid w:val="00C027BA"/>
    <w:rsid w:val="00C14D36"/>
    <w:rsid w:val="00C22DCD"/>
    <w:rsid w:val="00C31F6D"/>
    <w:rsid w:val="00C326B2"/>
    <w:rsid w:val="00C32CF3"/>
    <w:rsid w:val="00C35F21"/>
    <w:rsid w:val="00C40314"/>
    <w:rsid w:val="00C41A1B"/>
    <w:rsid w:val="00C45FC0"/>
    <w:rsid w:val="00C55FF1"/>
    <w:rsid w:val="00C66C49"/>
    <w:rsid w:val="00C745FF"/>
    <w:rsid w:val="00C83D54"/>
    <w:rsid w:val="00C84868"/>
    <w:rsid w:val="00C91665"/>
    <w:rsid w:val="00CA07BC"/>
    <w:rsid w:val="00CA2A18"/>
    <w:rsid w:val="00CA3B0E"/>
    <w:rsid w:val="00CA79E0"/>
    <w:rsid w:val="00CB1312"/>
    <w:rsid w:val="00CB5FBE"/>
    <w:rsid w:val="00CB6ED0"/>
    <w:rsid w:val="00CC2D15"/>
    <w:rsid w:val="00CC2DA8"/>
    <w:rsid w:val="00CE2471"/>
    <w:rsid w:val="00CE29A2"/>
    <w:rsid w:val="00CF41AB"/>
    <w:rsid w:val="00CF737F"/>
    <w:rsid w:val="00D00837"/>
    <w:rsid w:val="00D072AB"/>
    <w:rsid w:val="00D120EF"/>
    <w:rsid w:val="00D14D79"/>
    <w:rsid w:val="00D17512"/>
    <w:rsid w:val="00D32919"/>
    <w:rsid w:val="00D344A3"/>
    <w:rsid w:val="00D353C8"/>
    <w:rsid w:val="00D37858"/>
    <w:rsid w:val="00D418CE"/>
    <w:rsid w:val="00D43713"/>
    <w:rsid w:val="00D43883"/>
    <w:rsid w:val="00D50797"/>
    <w:rsid w:val="00D51C20"/>
    <w:rsid w:val="00D53316"/>
    <w:rsid w:val="00D53C5E"/>
    <w:rsid w:val="00D6196A"/>
    <w:rsid w:val="00D654CF"/>
    <w:rsid w:val="00D76B9F"/>
    <w:rsid w:val="00D81290"/>
    <w:rsid w:val="00D87396"/>
    <w:rsid w:val="00D87D67"/>
    <w:rsid w:val="00D93105"/>
    <w:rsid w:val="00D96654"/>
    <w:rsid w:val="00DA2EFE"/>
    <w:rsid w:val="00DA413E"/>
    <w:rsid w:val="00DA501D"/>
    <w:rsid w:val="00DB2024"/>
    <w:rsid w:val="00DB3017"/>
    <w:rsid w:val="00DB415A"/>
    <w:rsid w:val="00DB5D69"/>
    <w:rsid w:val="00DB6245"/>
    <w:rsid w:val="00DB6B1D"/>
    <w:rsid w:val="00DC1280"/>
    <w:rsid w:val="00DC35F5"/>
    <w:rsid w:val="00DC7B89"/>
    <w:rsid w:val="00DD1B87"/>
    <w:rsid w:val="00DD5B5C"/>
    <w:rsid w:val="00DD6A1D"/>
    <w:rsid w:val="00DE098F"/>
    <w:rsid w:val="00DF6C84"/>
    <w:rsid w:val="00E018FF"/>
    <w:rsid w:val="00E03650"/>
    <w:rsid w:val="00E10029"/>
    <w:rsid w:val="00E110F6"/>
    <w:rsid w:val="00E129E3"/>
    <w:rsid w:val="00E20749"/>
    <w:rsid w:val="00E26F0A"/>
    <w:rsid w:val="00E30D90"/>
    <w:rsid w:val="00E32B5E"/>
    <w:rsid w:val="00E37DE5"/>
    <w:rsid w:val="00E425BA"/>
    <w:rsid w:val="00E44E02"/>
    <w:rsid w:val="00E456E7"/>
    <w:rsid w:val="00E55D5A"/>
    <w:rsid w:val="00E606E9"/>
    <w:rsid w:val="00E7494C"/>
    <w:rsid w:val="00EA14CA"/>
    <w:rsid w:val="00EA47F8"/>
    <w:rsid w:val="00EA57A9"/>
    <w:rsid w:val="00EA7EC8"/>
    <w:rsid w:val="00EB3491"/>
    <w:rsid w:val="00EB77E1"/>
    <w:rsid w:val="00EC7281"/>
    <w:rsid w:val="00ED4098"/>
    <w:rsid w:val="00ED53E7"/>
    <w:rsid w:val="00EE1957"/>
    <w:rsid w:val="00EE1E4B"/>
    <w:rsid w:val="00EE2858"/>
    <w:rsid w:val="00EE6B05"/>
    <w:rsid w:val="00EF0311"/>
    <w:rsid w:val="00F0694B"/>
    <w:rsid w:val="00F115AB"/>
    <w:rsid w:val="00F1251A"/>
    <w:rsid w:val="00F15B36"/>
    <w:rsid w:val="00F15F0F"/>
    <w:rsid w:val="00F205F8"/>
    <w:rsid w:val="00F21382"/>
    <w:rsid w:val="00F22A58"/>
    <w:rsid w:val="00F25F57"/>
    <w:rsid w:val="00F32628"/>
    <w:rsid w:val="00F357C4"/>
    <w:rsid w:val="00F37D3D"/>
    <w:rsid w:val="00F413AC"/>
    <w:rsid w:val="00F42508"/>
    <w:rsid w:val="00F4346A"/>
    <w:rsid w:val="00F44D47"/>
    <w:rsid w:val="00F4703F"/>
    <w:rsid w:val="00F52EDE"/>
    <w:rsid w:val="00F61C6A"/>
    <w:rsid w:val="00F76B42"/>
    <w:rsid w:val="00F8075E"/>
    <w:rsid w:val="00F80DD3"/>
    <w:rsid w:val="00F8361A"/>
    <w:rsid w:val="00F85682"/>
    <w:rsid w:val="00FA272A"/>
    <w:rsid w:val="00FA3595"/>
    <w:rsid w:val="00FA3628"/>
    <w:rsid w:val="00FA3FD1"/>
    <w:rsid w:val="00FA6E0E"/>
    <w:rsid w:val="00FB14A0"/>
    <w:rsid w:val="00FB282F"/>
    <w:rsid w:val="00FB6BFE"/>
    <w:rsid w:val="00FB745A"/>
    <w:rsid w:val="00FC2AF6"/>
    <w:rsid w:val="00FC2FA0"/>
    <w:rsid w:val="00FC4A1D"/>
    <w:rsid w:val="00FC5CCF"/>
    <w:rsid w:val="00FC61E5"/>
    <w:rsid w:val="00FD1164"/>
    <w:rsid w:val="00FD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964EF"/>
  <w15:chartTrackingRefBased/>
  <w15:docId w15:val="{A91ED2D4-026B-4823-8CD9-D3AF3255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1B87"/>
  </w:style>
  <w:style w:type="paragraph" w:styleId="Rodap">
    <w:name w:val="footer"/>
    <w:basedOn w:val="Normal"/>
    <w:link w:val="Rodap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1B87"/>
  </w:style>
  <w:style w:type="paragraph" w:customStyle="1" w:styleId="TableParagraph">
    <w:name w:val="Table Paragraph"/>
    <w:basedOn w:val="Normal"/>
    <w:uiPriority w:val="1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DD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TEXTO">
    <w:name w:val="TEXTO"/>
    <w:basedOn w:val="Normal"/>
    <w:link w:val="TEXTOChar"/>
    <w:qFormat/>
    <w:rsid w:val="00156709"/>
    <w:pPr>
      <w:ind w:firstLine="851"/>
      <w:jc w:val="both"/>
    </w:pPr>
  </w:style>
  <w:style w:type="character" w:styleId="Hyperlink">
    <w:name w:val="Hyperlink"/>
    <w:basedOn w:val="Fontepargpadro"/>
    <w:uiPriority w:val="99"/>
    <w:unhideWhenUsed/>
    <w:rsid w:val="00091C1C"/>
    <w:rPr>
      <w:color w:val="0563C1" w:themeColor="hyperlink"/>
      <w:u w:val="single"/>
    </w:rPr>
  </w:style>
  <w:style w:type="character" w:customStyle="1" w:styleId="TEXTOChar">
    <w:name w:val="TEXTO Char"/>
    <w:basedOn w:val="Fontepargpadro"/>
    <w:link w:val="TEXTO"/>
    <w:rsid w:val="00156709"/>
  </w:style>
  <w:style w:type="character" w:styleId="MenoPendente">
    <w:name w:val="Unresolved Mention"/>
    <w:basedOn w:val="Fontepargpadro"/>
    <w:uiPriority w:val="99"/>
    <w:semiHidden/>
    <w:unhideWhenUsed/>
    <w:rsid w:val="00091C1C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5FBE"/>
    <w:rPr>
      <w:rFonts w:ascii="Segoe UI" w:hAnsi="Segoe UI" w:cs="Segoe UI"/>
      <w:sz w:val="18"/>
      <w:szCs w:val="18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567B51"/>
    <w:pPr>
      <w:spacing w:before="120" w:after="120" w:line="240" w:lineRule="auto"/>
    </w:pPr>
    <w:rPr>
      <w:iCs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8B59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9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9DA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4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248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2484"/>
    <w:rPr>
      <w:b/>
      <w:bCs/>
      <w:sz w:val="20"/>
      <w:szCs w:val="20"/>
    </w:rPr>
  </w:style>
  <w:style w:type="paragraph" w:customStyle="1" w:styleId="Legendafonte">
    <w:name w:val="Legenda fonte"/>
    <w:basedOn w:val="Legenda"/>
    <w:link w:val="LegendafonteChar"/>
    <w:qFormat/>
    <w:rsid w:val="00567B51"/>
    <w:rPr>
      <w:sz w:val="20"/>
      <w:szCs w:val="20"/>
    </w:rPr>
  </w:style>
  <w:style w:type="character" w:customStyle="1" w:styleId="LegendaChar">
    <w:name w:val="Legenda Char"/>
    <w:basedOn w:val="Fontepargpadro"/>
    <w:link w:val="Legenda"/>
    <w:uiPriority w:val="35"/>
    <w:rsid w:val="00567B51"/>
    <w:rPr>
      <w:iCs/>
      <w:szCs w:val="18"/>
    </w:rPr>
  </w:style>
  <w:style w:type="character" w:customStyle="1" w:styleId="LegendafonteChar">
    <w:name w:val="Legenda fonte Char"/>
    <w:basedOn w:val="LegendaChar"/>
    <w:link w:val="Legendafonte"/>
    <w:rsid w:val="00567B51"/>
    <w:rPr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11" ma:contentTypeDescription="Crie um novo documento." ma:contentTypeScope="" ma:versionID="ed8847ba20f1470dffc1f22eb511b028">
  <xsd:schema xmlns:xsd="http://www.w3.org/2001/XMLSchema" xmlns:xs="http://www.w3.org/2001/XMLSchema" xmlns:p="http://schemas.microsoft.com/office/2006/metadata/properties" xmlns:ns2="940e6a69-7fc2-403f-80a3-cb9ce552a4b3" xmlns:ns3="3b8dc5c3-5cbe-494d-b307-c6cbeec39820" targetNamespace="http://schemas.microsoft.com/office/2006/metadata/properties" ma:root="true" ma:fieldsID="478bd12bfd51db0d2a06fb0a9de76443" ns2:_="" ns3:_="">
    <xsd:import namespace="940e6a69-7fc2-403f-80a3-cb9ce552a4b3"/>
    <xsd:import namespace="3b8dc5c3-5cbe-494d-b307-c6cbeec39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dc5c3-5cbe-494d-b307-c6cbeec398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4a6a8ee-ca44-4e48-b126-bc471371bca8}" ma:internalName="TaxCatchAll" ma:showField="CatchAllData" ma:web="3b8dc5c3-5cbe-494d-b307-c6cbeec39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8dc5c3-5cbe-494d-b307-c6cbeec39820" xsi:nil="true"/>
    <lcf76f155ced4ddcb4097134ff3c332f xmlns="940e6a69-7fc2-403f-80a3-cb9ce552a4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450DB-F4BD-43DB-9562-78D32D98A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3b8dc5c3-5cbe-494d-b307-c6cbeec39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EAE62-78A3-4311-B326-5C2D7D55A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69D9C-90EA-4AEC-98A9-EE716C48C8CB}">
  <ds:schemaRefs>
    <ds:schemaRef ds:uri="http://schemas.microsoft.com/office/2006/metadata/properties"/>
    <ds:schemaRef ds:uri="http://schemas.microsoft.com/office/infopath/2007/PartnerControls"/>
    <ds:schemaRef ds:uri="3b8dc5c3-5cbe-494d-b307-c6cbeec39820"/>
    <ds:schemaRef ds:uri="940e6a69-7fc2-403f-80a3-cb9ce552a4b3"/>
  </ds:schemaRefs>
</ds:datastoreItem>
</file>

<file path=customXml/itemProps4.xml><?xml version="1.0" encoding="utf-8"?>
<ds:datastoreItem xmlns:ds="http://schemas.openxmlformats.org/officeDocument/2006/customXml" ds:itemID="{7140C1C6-9FF8-4E85-AD2E-6A97E5FA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Links>
    <vt:vector size="30" baseType="variant">
      <vt:variant>
        <vt:i4>6422652</vt:i4>
      </vt:variant>
      <vt:variant>
        <vt:i4>96</vt:i4>
      </vt:variant>
      <vt:variant>
        <vt:i4>0</vt:i4>
      </vt:variant>
      <vt:variant>
        <vt:i4>5</vt:i4>
      </vt:variant>
      <vt:variant>
        <vt:lpwstr>http://intranet.ebserh.gov.br/sequali1</vt:lpwstr>
      </vt:variant>
      <vt:variant>
        <vt:lpwstr/>
      </vt:variant>
      <vt:variant>
        <vt:i4>393299</vt:i4>
      </vt:variant>
      <vt:variant>
        <vt:i4>93</vt:i4>
      </vt:variant>
      <vt:variant>
        <vt:i4>0</vt:i4>
      </vt:variant>
      <vt:variant>
        <vt:i4>5</vt:i4>
      </vt:variant>
      <vt:variant>
        <vt:lpwstr>http://intranet.ebserh.gov.br/documents/10181/2168165/POP+Preenchimento+PMQ.pdf/8c58b94d-570a-46ac-a587-66b7ed22f049</vt:lpwstr>
      </vt:variant>
      <vt:variant>
        <vt:lpwstr/>
      </vt:variant>
      <vt:variant>
        <vt:i4>7012460</vt:i4>
      </vt:variant>
      <vt:variant>
        <vt:i4>6</vt:i4>
      </vt:variant>
      <vt:variant>
        <vt:i4>0</vt:i4>
      </vt:variant>
      <vt:variant>
        <vt:i4>5</vt:i4>
      </vt:variant>
      <vt:variant>
        <vt:lpwstr>https://www.office.com/launch/forms?auth=2</vt:lpwstr>
      </vt:variant>
      <vt:variant>
        <vt:lpwstr/>
      </vt:variant>
      <vt:variant>
        <vt:i4>4915205</vt:i4>
      </vt:variant>
      <vt:variant>
        <vt:i4>3</vt:i4>
      </vt:variant>
      <vt:variant>
        <vt:i4>0</vt:i4>
      </vt:variant>
      <vt:variant>
        <vt:i4>5</vt:i4>
      </vt:variant>
      <vt:variant>
        <vt:lpwstr>https://forms.office.com/r/wSfprb2h1U</vt:lpwstr>
      </vt:variant>
      <vt:variant>
        <vt:lpwstr/>
      </vt:variant>
      <vt:variant>
        <vt:i4>5046296</vt:i4>
      </vt:variant>
      <vt:variant>
        <vt:i4>0</vt:i4>
      </vt:variant>
      <vt:variant>
        <vt:i4>0</vt:i4>
      </vt:variant>
      <vt:variant>
        <vt:i4>5</vt:i4>
      </vt:variant>
      <vt:variant>
        <vt:lpwstr>https://www.gov.br/ebserh/pt-br/acesso-a-informacao/boletim-de-servico/sede/2022/anexos/anexo_resol_direx.pdf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Caio Augusto Egydio Gonçalves</cp:lastModifiedBy>
  <cp:revision>3</cp:revision>
  <cp:lastPrinted>2022-05-13T19:40:00Z</cp:lastPrinted>
  <dcterms:created xsi:type="dcterms:W3CDTF">2022-09-14T19:19:00Z</dcterms:created>
  <dcterms:modified xsi:type="dcterms:W3CDTF">2022-12-21T17:57:00Z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  <property fmtid="{D5CDD505-2E9C-101B-9397-08002B2CF9AE}" pid="3" name="MediaServiceImageTags">
    <vt:lpwstr/>
  </property>
</Properties>
</file>